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462D" w14:textId="055AFB30" w:rsidR="00E64298" w:rsidRPr="00F65BBD" w:rsidRDefault="00F65BBD" w:rsidP="00F15ABA">
      <w:pPr>
        <w:pStyle w:val="Nagwek1"/>
        <w:rPr>
          <w:sz w:val="48"/>
          <w:szCs w:val="48"/>
          <w:lang w:val="pl-PL"/>
        </w:rPr>
      </w:pPr>
      <w:r w:rsidRPr="00F65BBD">
        <w:rPr>
          <w:sz w:val="48"/>
          <w:szCs w:val="48"/>
          <w:lang w:val="pl-PL"/>
        </w:rPr>
        <w:t xml:space="preserve">PORR S.A. </w:t>
      </w:r>
      <w:r w:rsidR="00C700BD">
        <w:rPr>
          <w:sz w:val="48"/>
          <w:szCs w:val="48"/>
          <w:lang w:val="pl-PL"/>
        </w:rPr>
        <w:t xml:space="preserve">zmodernizuje </w:t>
      </w:r>
      <w:r w:rsidR="002025EA">
        <w:rPr>
          <w:sz w:val="48"/>
          <w:szCs w:val="48"/>
          <w:lang w:val="pl-PL"/>
        </w:rPr>
        <w:t xml:space="preserve">fragment </w:t>
      </w:r>
      <w:r w:rsidR="00C700BD">
        <w:rPr>
          <w:sz w:val="48"/>
          <w:szCs w:val="48"/>
          <w:lang w:val="pl-PL"/>
        </w:rPr>
        <w:t>strategiczn</w:t>
      </w:r>
      <w:r w:rsidR="002025EA">
        <w:rPr>
          <w:sz w:val="48"/>
          <w:szCs w:val="48"/>
          <w:lang w:val="pl-PL"/>
        </w:rPr>
        <w:t>ej</w:t>
      </w:r>
      <w:r w:rsidR="00C700BD">
        <w:rPr>
          <w:sz w:val="48"/>
          <w:szCs w:val="48"/>
          <w:lang w:val="pl-PL"/>
        </w:rPr>
        <w:t xml:space="preserve"> LK E59</w:t>
      </w:r>
    </w:p>
    <w:p w14:paraId="2A7EB5EA" w14:textId="77777777" w:rsidR="006012C1" w:rsidRPr="00E34FC5" w:rsidRDefault="006012C1" w:rsidP="00DE3A71">
      <w:pPr>
        <w:rPr>
          <w:b/>
          <w:lang w:val="pl-PL"/>
        </w:rPr>
      </w:pPr>
    </w:p>
    <w:p w14:paraId="6A75BB40" w14:textId="193FFDA8" w:rsidR="00E37D47" w:rsidRDefault="006012C1" w:rsidP="00137278">
      <w:pPr>
        <w:rPr>
          <w:b/>
          <w:lang w:val="pl-PL"/>
        </w:rPr>
      </w:pPr>
      <w:r w:rsidRPr="006012C1">
        <w:rPr>
          <w:b/>
          <w:lang w:val="pl-PL"/>
        </w:rPr>
        <w:t>Warszawa</w:t>
      </w:r>
      <w:r w:rsidR="00975973" w:rsidRPr="006012C1">
        <w:rPr>
          <w:b/>
          <w:lang w:val="pl-PL"/>
        </w:rPr>
        <w:t xml:space="preserve">, </w:t>
      </w:r>
      <w:r w:rsidR="00E37D47">
        <w:rPr>
          <w:b/>
          <w:lang w:val="pl-PL"/>
        </w:rPr>
        <w:t>27</w:t>
      </w:r>
      <w:r w:rsidR="00AF6BA3" w:rsidRPr="006012C1">
        <w:rPr>
          <w:b/>
          <w:lang w:val="pl-PL"/>
        </w:rPr>
        <w:t>.</w:t>
      </w:r>
      <w:r w:rsidRPr="006012C1">
        <w:rPr>
          <w:b/>
          <w:lang w:val="pl-PL"/>
        </w:rPr>
        <w:t>0</w:t>
      </w:r>
      <w:r w:rsidR="00E37D47">
        <w:rPr>
          <w:b/>
          <w:lang w:val="pl-PL"/>
        </w:rPr>
        <w:t>1</w:t>
      </w:r>
      <w:r w:rsidR="00AF6BA3" w:rsidRPr="006012C1">
        <w:rPr>
          <w:b/>
          <w:lang w:val="pl-PL"/>
        </w:rPr>
        <w:t>.</w:t>
      </w:r>
      <w:r w:rsidRPr="006012C1">
        <w:rPr>
          <w:b/>
          <w:lang w:val="pl-PL"/>
        </w:rPr>
        <w:t>20</w:t>
      </w:r>
      <w:r w:rsidR="00E37D47">
        <w:rPr>
          <w:b/>
          <w:lang w:val="pl-PL"/>
        </w:rPr>
        <w:t>20</w:t>
      </w:r>
      <w:r w:rsidRPr="006012C1">
        <w:rPr>
          <w:b/>
          <w:lang w:val="pl-PL"/>
        </w:rPr>
        <w:t xml:space="preserve"> r.</w:t>
      </w:r>
      <w:r w:rsidR="00E64298" w:rsidRPr="006012C1">
        <w:rPr>
          <w:b/>
          <w:lang w:val="pl-PL"/>
        </w:rPr>
        <w:t xml:space="preserve"> –</w:t>
      </w:r>
      <w:r w:rsidR="00E37D47">
        <w:rPr>
          <w:b/>
          <w:lang w:val="pl-PL"/>
        </w:rPr>
        <w:t xml:space="preserve"> PKP Polskie Linie Kolejowe podpisały z PORR S.A. umowę na modernizację linii kolejowej E59 z Poznania do Szczecina na odcinku Krzyż</w:t>
      </w:r>
      <w:r w:rsidR="00A0767D">
        <w:rPr>
          <w:b/>
          <w:lang w:val="pl-PL"/>
        </w:rPr>
        <w:t xml:space="preserve"> – Dobiegniew</w:t>
      </w:r>
      <w:r w:rsidR="00E37D47">
        <w:rPr>
          <w:b/>
          <w:lang w:val="pl-PL"/>
        </w:rPr>
        <w:t xml:space="preserve">. </w:t>
      </w:r>
      <w:r w:rsidR="009F453A" w:rsidRPr="009F453A">
        <w:rPr>
          <w:b/>
          <w:lang w:val="pl-PL"/>
        </w:rPr>
        <w:t>Zadanie jest realizowane w ramach projektu „Prace na linii kolejowej E59 na odcinku Wronki – Słonice”.</w:t>
      </w:r>
      <w:r w:rsidR="009F453A">
        <w:rPr>
          <w:lang w:val="pl-PL"/>
        </w:rPr>
        <w:t xml:space="preserve"> </w:t>
      </w:r>
      <w:r w:rsidR="00A0767D">
        <w:rPr>
          <w:b/>
          <w:lang w:val="pl-PL"/>
        </w:rPr>
        <w:t>Wartość kontraktu wynosi ponad 374 milion</w:t>
      </w:r>
      <w:r w:rsidR="00683505">
        <w:rPr>
          <w:b/>
          <w:lang w:val="pl-PL"/>
        </w:rPr>
        <w:t>y</w:t>
      </w:r>
      <w:r w:rsidR="00A0767D">
        <w:rPr>
          <w:b/>
          <w:lang w:val="pl-PL"/>
        </w:rPr>
        <w:t xml:space="preserve"> złotych netto (ok. 88 mln </w:t>
      </w:r>
      <w:r w:rsidR="00683505">
        <w:rPr>
          <w:b/>
          <w:lang w:val="pl-PL"/>
        </w:rPr>
        <w:t>E</w:t>
      </w:r>
      <w:r w:rsidR="00A0767D">
        <w:rPr>
          <w:b/>
          <w:lang w:val="pl-PL"/>
        </w:rPr>
        <w:t xml:space="preserve">uro), a termin ukończenia inwestycji ustalono na czwarty kwartał 2022 roku. </w:t>
      </w:r>
    </w:p>
    <w:p w14:paraId="4C1938A8" w14:textId="6713F1C8" w:rsidR="00683505" w:rsidRDefault="009F453A" w:rsidP="00C700BD">
      <w:pPr>
        <w:rPr>
          <w:lang w:val="pl-PL"/>
        </w:rPr>
      </w:pPr>
      <w:r>
        <w:rPr>
          <w:lang w:val="pl-PL"/>
        </w:rPr>
        <w:t>W</w:t>
      </w:r>
      <w:r w:rsidR="0046757D" w:rsidRPr="0046757D">
        <w:rPr>
          <w:lang w:val="pl-PL"/>
        </w:rPr>
        <w:t xml:space="preserve"> ciągu 34 miesięcy PORR S.A. </w:t>
      </w:r>
      <w:r w:rsidR="00553B0E">
        <w:rPr>
          <w:lang w:val="pl-PL"/>
        </w:rPr>
        <w:t>przeprowadzi</w:t>
      </w:r>
      <w:r w:rsidR="0046757D" w:rsidRPr="0046757D">
        <w:rPr>
          <w:lang w:val="pl-PL"/>
        </w:rPr>
        <w:t xml:space="preserve"> modernizację systemów torowych wraz z infrastrukturą towarzyszącą</w:t>
      </w:r>
      <w:r>
        <w:rPr>
          <w:lang w:val="pl-PL"/>
        </w:rPr>
        <w:t xml:space="preserve"> linii kolejowej E59 na odcinku </w:t>
      </w:r>
      <w:r w:rsidR="0046757D">
        <w:rPr>
          <w:lang w:val="pl-PL"/>
        </w:rPr>
        <w:t>Krzyż – Dobiegniew</w:t>
      </w:r>
      <w:r>
        <w:rPr>
          <w:lang w:val="pl-PL"/>
        </w:rPr>
        <w:t xml:space="preserve"> (od km 81 do km 105). W ramach </w:t>
      </w:r>
      <w:r w:rsidR="008C4FE3">
        <w:rPr>
          <w:lang w:val="pl-PL"/>
        </w:rPr>
        <w:t xml:space="preserve">zadania zostaną przeprowadzone prace w zakresie: przebudowa około 47 </w:t>
      </w:r>
      <w:r w:rsidR="00980F1D">
        <w:rPr>
          <w:lang w:val="pl-PL"/>
        </w:rPr>
        <w:t xml:space="preserve">km </w:t>
      </w:r>
      <w:r w:rsidR="008C4FE3">
        <w:rPr>
          <w:lang w:val="pl-PL"/>
        </w:rPr>
        <w:t>torów na linii kolejowej nr 351, budowa 12 rozjazdów, przebudowa lub budowa obiektów inżynieryjnych (15 przepustów, 9 mostów, 9 wiaduktów)</w:t>
      </w:r>
      <w:r w:rsidR="00683505">
        <w:rPr>
          <w:lang w:val="pl-PL"/>
        </w:rPr>
        <w:t xml:space="preserve"> oraz </w:t>
      </w:r>
      <w:r w:rsidR="008C4FE3">
        <w:rPr>
          <w:lang w:val="pl-PL"/>
        </w:rPr>
        <w:t xml:space="preserve">modernizacja 6 </w:t>
      </w:r>
      <w:proofErr w:type="spellStart"/>
      <w:r w:rsidR="008C4FE3">
        <w:rPr>
          <w:lang w:val="pl-PL"/>
        </w:rPr>
        <w:t>przejazów</w:t>
      </w:r>
      <w:proofErr w:type="spellEnd"/>
      <w:r w:rsidR="008C4FE3">
        <w:rPr>
          <w:lang w:val="pl-PL"/>
        </w:rPr>
        <w:t xml:space="preserve"> kolejowych. </w:t>
      </w:r>
      <w:r w:rsidR="00DE1C76">
        <w:rPr>
          <w:lang w:val="pl-PL"/>
        </w:rPr>
        <w:t xml:space="preserve">Kontrakt przewiduje także przebudowę sieci trakcyjnej na całym </w:t>
      </w:r>
      <w:r w:rsidR="002D5E70">
        <w:rPr>
          <w:lang w:val="pl-PL"/>
        </w:rPr>
        <w:t>odcinku</w:t>
      </w:r>
      <w:r w:rsidR="00DE1C76">
        <w:rPr>
          <w:lang w:val="pl-PL"/>
        </w:rPr>
        <w:t xml:space="preserve"> robót a także</w:t>
      </w:r>
      <w:r w:rsidR="008C4FE3">
        <w:rPr>
          <w:lang w:val="pl-PL"/>
        </w:rPr>
        <w:t xml:space="preserve"> </w:t>
      </w:r>
      <w:r w:rsidR="00DE1C76">
        <w:rPr>
          <w:lang w:val="pl-PL"/>
        </w:rPr>
        <w:t>budowę</w:t>
      </w:r>
      <w:r w:rsidR="008C4FE3">
        <w:rPr>
          <w:lang w:val="pl-PL"/>
        </w:rPr>
        <w:t xml:space="preserve"> 6 w pełni dostosowanych do potrzeb osób niepełnosprawnych </w:t>
      </w:r>
      <w:r w:rsidR="006C0C85">
        <w:rPr>
          <w:lang w:val="pl-PL"/>
        </w:rPr>
        <w:t>peronów</w:t>
      </w:r>
      <w:r w:rsidR="00DE1C76">
        <w:rPr>
          <w:lang w:val="pl-PL"/>
        </w:rPr>
        <w:t>.</w:t>
      </w:r>
    </w:p>
    <w:p w14:paraId="170351C2" w14:textId="0B55CB40" w:rsidR="007F49D2" w:rsidRPr="00C700BD" w:rsidRDefault="00683505" w:rsidP="00C700BD">
      <w:pPr>
        <w:rPr>
          <w:lang w:val="pl-PL"/>
        </w:rPr>
      </w:pPr>
      <w:r w:rsidRPr="00683505">
        <w:rPr>
          <w:lang w:val="pl-PL"/>
        </w:rPr>
        <w:t>„</w:t>
      </w:r>
      <w:r w:rsidR="00143441" w:rsidRPr="00683505">
        <w:rPr>
          <w:lang w:val="pl-PL"/>
        </w:rPr>
        <w:t>Cieszy nas, że jesteśmy jednym z wykonawców inwestycji o du</w:t>
      </w:r>
      <w:bookmarkStart w:id="0" w:name="_GoBack"/>
      <w:bookmarkEnd w:id="0"/>
      <w:r w:rsidR="00143441" w:rsidRPr="00683505">
        <w:rPr>
          <w:lang w:val="pl-PL"/>
        </w:rPr>
        <w:t>żym znaczeniu tak dla polskiego jak i międzynarodowego transportu pasażerów i ładunków. Kontrakt na modernizację linii kolejowej E59 jest ważny także dla nas – postrzegamy go jako potwierdzenie silnej pozycji oddziału kolejowego PORR S.A.</w:t>
      </w:r>
      <w:r w:rsidRPr="00683505">
        <w:rPr>
          <w:lang w:val="pl-PL"/>
        </w:rPr>
        <w:t>”,</w:t>
      </w:r>
      <w:r w:rsidR="00143441">
        <w:rPr>
          <w:lang w:val="pl-PL"/>
        </w:rPr>
        <w:t xml:space="preserve"> powiedział Piotr Kledzik, Prezes Zarządu PORR S.A. </w:t>
      </w:r>
    </w:p>
    <w:p w14:paraId="204896E7" w14:textId="54F165EC" w:rsidR="00A0767D" w:rsidRPr="00545E95" w:rsidRDefault="00D0783A" w:rsidP="00545E95">
      <w:pPr>
        <w:rPr>
          <w:bCs/>
          <w:lang w:val="pl-PL"/>
        </w:rPr>
      </w:pPr>
      <w:r>
        <w:rPr>
          <w:bCs/>
          <w:lang w:val="pl-PL"/>
        </w:rPr>
        <w:t xml:space="preserve">Umowa podpisana między PKP PLK a PORR S.A. jest jedną z czterech na dokończenie prac modernizacyjnych strategicznej linii kolejowej E59 łączącej Poznań ze Szczecinem. Dzięki inwestycji – wartej łącznie 1,4 mld złotych – w 2022 roku pociągi pasażerskie będą poruszały się </w:t>
      </w:r>
      <w:r w:rsidR="00C700BD">
        <w:rPr>
          <w:bCs/>
          <w:lang w:val="pl-PL"/>
        </w:rPr>
        <w:t xml:space="preserve">na linii kolejowej E59 </w:t>
      </w:r>
      <w:r>
        <w:rPr>
          <w:bCs/>
          <w:lang w:val="pl-PL"/>
        </w:rPr>
        <w:t>z prędkością do 160 km/h</w:t>
      </w:r>
      <w:r w:rsidR="00C700BD">
        <w:rPr>
          <w:bCs/>
          <w:lang w:val="pl-PL"/>
        </w:rPr>
        <w:t>, a składy towarowe do 120 km/h</w:t>
      </w:r>
      <w:r>
        <w:rPr>
          <w:bCs/>
          <w:lang w:val="pl-PL"/>
        </w:rPr>
        <w:t>. Umożliwi to w efekcie skrócenie podr</w:t>
      </w:r>
      <w:r w:rsidR="00C700BD">
        <w:rPr>
          <w:bCs/>
          <w:lang w:val="pl-PL"/>
        </w:rPr>
        <w:t>ó</w:t>
      </w:r>
      <w:r>
        <w:rPr>
          <w:bCs/>
          <w:lang w:val="pl-PL"/>
        </w:rPr>
        <w:t>ży między stolicami woj. wielkopolskiego i zachodniopomorskiego o 50 minut</w:t>
      </w:r>
      <w:r w:rsidR="00C700BD">
        <w:rPr>
          <w:bCs/>
          <w:lang w:val="pl-PL"/>
        </w:rPr>
        <w:t xml:space="preserve">, a także poprawi warunki przewozu ładunków poprzez zwiększenie dostępu do zachodniopomorskich portów. </w:t>
      </w:r>
    </w:p>
    <w:p w14:paraId="5980C0CB" w14:textId="54450C36" w:rsidR="006012C1" w:rsidRPr="007E67AF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pl-PL" w:eastAsia="pl-PL"/>
        </w:rPr>
      </w:pPr>
    </w:p>
    <w:p w14:paraId="220F5CDC" w14:textId="438605EA" w:rsidR="00975973" w:rsidRPr="006012C1" w:rsidRDefault="006012C1" w:rsidP="00975973">
      <w:pPr>
        <w:pStyle w:val="Zwischenheadline"/>
        <w:rPr>
          <w:lang w:val="pl-PL"/>
        </w:rPr>
      </w:pPr>
      <w:r w:rsidRPr="006012C1">
        <w:rPr>
          <w:lang w:val="pl-PL"/>
        </w:rPr>
        <w:t xml:space="preserve">Fakty </w:t>
      </w:r>
      <w:r>
        <w:rPr>
          <w:lang w:val="pl-PL"/>
        </w:rPr>
        <w:t>i</w:t>
      </w:r>
      <w:r w:rsidRPr="006012C1">
        <w:rPr>
          <w:lang w:val="pl-PL"/>
        </w:rPr>
        <w:t xml:space="preserve"> liczby w p</w:t>
      </w:r>
      <w:r>
        <w:rPr>
          <w:lang w:val="pl-PL"/>
        </w:rPr>
        <w:t xml:space="preserve">igułce 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6C0C85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23A047A6" w:rsidR="00B613B2" w:rsidRPr="00813C20" w:rsidRDefault="00D73702" w:rsidP="00975973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Rodzaj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projektu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B32F42C" w14:textId="0BC13153" w:rsidR="00B613B2" w:rsidRPr="00DE0E8D" w:rsidRDefault="00DE0E8D" w:rsidP="00B613B2">
            <w:pPr>
              <w:rPr>
                <w:color w:val="auto"/>
                <w:szCs w:val="19"/>
                <w:lang w:val="pl-PL"/>
              </w:rPr>
            </w:pPr>
            <w:r w:rsidRPr="00DE0E8D">
              <w:rPr>
                <w:iCs/>
                <w:lang w:val="pl-PL"/>
              </w:rPr>
              <w:t xml:space="preserve">Modernizacja systemów torowych wraz z infrastrukturą towarzyszącą na linii kolejowej E59 na odcinku Krzyż – Dobiegniew, od km 81,877 do km 105,820 w ramach projektu: </w:t>
            </w:r>
            <w:r w:rsidR="00683505">
              <w:rPr>
                <w:iCs/>
                <w:lang w:val="pl-PL"/>
              </w:rPr>
              <w:t>„</w:t>
            </w:r>
            <w:r w:rsidRPr="00DE0E8D">
              <w:rPr>
                <w:iCs/>
                <w:lang w:val="pl-PL"/>
              </w:rPr>
              <w:t>Prace na linii kolejowej E59 na odcinku Wronki – Słonice”</w:t>
            </w:r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1DB3E40F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Zakres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prac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07A86B59" w14:textId="7991E5EA" w:rsidR="00B613B2" w:rsidRPr="008A0200" w:rsidRDefault="00E34FC5" w:rsidP="00B613B2">
            <w:pPr>
              <w:rPr>
                <w:szCs w:val="19"/>
                <w:lang w:val="pl-PL"/>
              </w:rPr>
            </w:pPr>
            <w:r w:rsidRPr="008A0200">
              <w:rPr>
                <w:szCs w:val="19"/>
                <w:lang w:val="pl-PL"/>
              </w:rPr>
              <w:t>Buduj</w:t>
            </w:r>
          </w:p>
        </w:tc>
      </w:tr>
      <w:tr w:rsidR="00B613B2" w:rsidRPr="007712C5" w14:paraId="26596B6D" w14:textId="77777777" w:rsidTr="00B13DDA">
        <w:tc>
          <w:tcPr>
            <w:tcW w:w="2127" w:type="dxa"/>
          </w:tcPr>
          <w:p w14:paraId="01BBED28" w14:textId="59EEAFD8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Zamawiający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0A994A33" w:rsidR="00B613B2" w:rsidRPr="00545E95" w:rsidRDefault="00545E95" w:rsidP="00B613B2">
            <w:pPr>
              <w:rPr>
                <w:szCs w:val="19"/>
                <w:lang w:val="pl-PL"/>
              </w:rPr>
            </w:pPr>
            <w:r w:rsidRPr="00545E95">
              <w:rPr>
                <w:lang w:val="pl-PL"/>
              </w:rPr>
              <w:t>PKP Polskie Linie Kolejowe</w:t>
            </w:r>
          </w:p>
        </w:tc>
      </w:tr>
      <w:tr w:rsidR="00B613B2" w:rsidRPr="007712C5" w14:paraId="3C42C60E" w14:textId="77777777" w:rsidTr="00B13DDA">
        <w:tc>
          <w:tcPr>
            <w:tcW w:w="2127" w:type="dxa"/>
          </w:tcPr>
          <w:p w14:paraId="4F7B0140" w14:textId="1B626F96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Wykonawca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3CEBC71F" w14:textId="304F891F" w:rsidR="00AA32C3" w:rsidRPr="008A0200" w:rsidRDefault="00006B54" w:rsidP="00B613B2">
            <w:pPr>
              <w:rPr>
                <w:szCs w:val="19"/>
                <w:lang w:val="pl-PL"/>
              </w:rPr>
            </w:pPr>
            <w:r w:rsidRPr="008A0200">
              <w:rPr>
                <w:szCs w:val="19"/>
                <w:lang w:val="pl-PL"/>
              </w:rPr>
              <w:t>PORR S.A.</w:t>
            </w:r>
            <w:r w:rsidR="00545E95">
              <w:rPr>
                <w:szCs w:val="19"/>
                <w:lang w:val="pl-PL"/>
              </w:rPr>
              <w:t xml:space="preserve"> </w:t>
            </w:r>
          </w:p>
        </w:tc>
      </w:tr>
      <w:tr w:rsidR="008B2CE1" w:rsidRPr="006C0C85" w14:paraId="5AA3B555" w14:textId="77777777" w:rsidTr="00B13DDA">
        <w:tc>
          <w:tcPr>
            <w:tcW w:w="2127" w:type="dxa"/>
          </w:tcPr>
          <w:p w14:paraId="5EB2C58E" w14:textId="69850863" w:rsidR="00AA32C3" w:rsidRDefault="00AA32C3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Wartość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zamówienia</w:t>
            </w:r>
            <w:proofErr w:type="spellEnd"/>
            <w:r>
              <w:rPr>
                <w:b/>
                <w:i/>
                <w:lang w:val="en-US"/>
              </w:rPr>
              <w:t xml:space="preserve">:   </w:t>
            </w:r>
          </w:p>
        </w:tc>
        <w:tc>
          <w:tcPr>
            <w:tcW w:w="7567" w:type="dxa"/>
          </w:tcPr>
          <w:p w14:paraId="0B51C29D" w14:textId="7BE7C631" w:rsidR="008B2CE1" w:rsidRPr="008A0200" w:rsidRDefault="00AA32C3" w:rsidP="00B613B2">
            <w:pPr>
              <w:rPr>
                <w:szCs w:val="19"/>
                <w:lang w:val="pl-PL"/>
              </w:rPr>
            </w:pPr>
            <w:r>
              <w:rPr>
                <w:szCs w:val="19"/>
                <w:lang w:val="pl-PL"/>
              </w:rPr>
              <w:t>ok. 88 mln Euro (374 mln PLN)</w:t>
            </w:r>
          </w:p>
        </w:tc>
      </w:tr>
      <w:tr w:rsidR="00B613B2" w:rsidRPr="00813C20" w14:paraId="4AB49329" w14:textId="77777777" w:rsidTr="00B13DDA">
        <w:tc>
          <w:tcPr>
            <w:tcW w:w="2127" w:type="dxa"/>
          </w:tcPr>
          <w:p w14:paraId="68B4E019" w14:textId="193F6F01" w:rsidR="00B613B2" w:rsidRPr="00813C20" w:rsidRDefault="00D73702" w:rsidP="00B613B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Start </w:t>
            </w:r>
            <w:proofErr w:type="spellStart"/>
            <w:r>
              <w:rPr>
                <w:b/>
                <w:i/>
                <w:lang w:val="en-US"/>
              </w:rPr>
              <w:t>prac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E061730" w14:textId="54C99186" w:rsidR="00B613B2" w:rsidRPr="008A0200" w:rsidRDefault="00545E95" w:rsidP="00B613B2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2020</w:t>
            </w:r>
            <w:r w:rsidR="00206DD0" w:rsidRPr="008A0200">
              <w:rPr>
                <w:szCs w:val="19"/>
                <w:lang w:val="en-US"/>
              </w:rPr>
              <w:t xml:space="preserve"> 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00810606" w:rsidR="00B613B2" w:rsidRPr="00813C20" w:rsidRDefault="00D73702" w:rsidP="00975973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Termin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wykonania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65BBC9DE" w14:textId="140E53B0" w:rsidR="00B613B2" w:rsidRPr="008A0200" w:rsidRDefault="00DE0E8D" w:rsidP="00975973">
            <w:pPr>
              <w:rPr>
                <w:szCs w:val="19"/>
                <w:lang w:val="en-US"/>
              </w:rPr>
            </w:pPr>
            <w:proofErr w:type="spellStart"/>
            <w:r>
              <w:rPr>
                <w:szCs w:val="19"/>
                <w:lang w:val="en-US"/>
              </w:rPr>
              <w:t>Listopad</w:t>
            </w:r>
            <w:proofErr w:type="spellEnd"/>
            <w:r>
              <w:rPr>
                <w:szCs w:val="19"/>
                <w:lang w:val="en-US"/>
              </w:rPr>
              <w:t xml:space="preserve"> </w:t>
            </w:r>
            <w:r w:rsidR="00545E95">
              <w:rPr>
                <w:szCs w:val="19"/>
                <w:lang w:val="en-US"/>
              </w:rPr>
              <w:t>2022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5A4AD658" w:rsidR="002755AC" w:rsidRDefault="002755AC" w:rsidP="0031634D">
      <w:pPr>
        <w:rPr>
          <w:lang w:val="en-US"/>
        </w:rPr>
      </w:pPr>
    </w:p>
    <w:p w14:paraId="040DE230" w14:textId="77777777" w:rsidR="00511639" w:rsidRPr="00813C20" w:rsidRDefault="00511639" w:rsidP="0031634D">
      <w:pPr>
        <w:rPr>
          <w:lang w:val="en-US"/>
        </w:rPr>
      </w:pPr>
    </w:p>
    <w:p w14:paraId="75F9A34B" w14:textId="2A299990" w:rsidR="00C61515" w:rsidRPr="00006B54" w:rsidRDefault="007E67AF" w:rsidP="00C61515">
      <w:pPr>
        <w:pStyle w:val="Zwischenheadline"/>
        <w:rPr>
          <w:lang w:val="pl-PL"/>
        </w:rPr>
      </w:pPr>
      <w:r w:rsidRPr="00006B54">
        <w:rPr>
          <w:lang w:val="pl-PL"/>
        </w:rPr>
        <w:t>Zdjęcie</w:t>
      </w:r>
    </w:p>
    <w:p w14:paraId="42EF2255" w14:textId="10DD176E" w:rsidR="00F9305C" w:rsidRDefault="00F9305C" w:rsidP="00642C89">
      <w:pPr>
        <w:pStyle w:val="Bildunterschrift"/>
        <w:spacing w:before="0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3025D76E" wp14:editId="1AA16FDA">
            <wp:extent cx="3444894" cy="2299466"/>
            <wp:effectExtent l="0" t="0" r="317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0617_SKYSAWA_wizualizacj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94" cy="2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B42" w14:textId="77777777" w:rsidR="00511639" w:rsidRDefault="000A353C" w:rsidP="00642C89">
      <w:pPr>
        <w:pStyle w:val="Bildunterschrift"/>
        <w:spacing w:before="0"/>
        <w:rPr>
          <w:i w:val="0"/>
          <w:lang w:val="pl-PL"/>
        </w:rPr>
      </w:pPr>
      <w:r w:rsidRPr="006F38D5">
        <w:rPr>
          <w:i w:val="0"/>
          <w:lang w:val="pl-PL"/>
        </w:rPr>
        <w:t xml:space="preserve">Podpis: </w:t>
      </w:r>
      <w:r w:rsidR="00511639">
        <w:rPr>
          <w:i w:val="0"/>
          <w:lang w:val="pl-PL"/>
        </w:rPr>
        <w:t xml:space="preserve">Podpisanie umowy z PKP PLK S.A. </w:t>
      </w:r>
    </w:p>
    <w:p w14:paraId="79351038" w14:textId="4ABB926B" w:rsidR="00511639" w:rsidRPr="002D5E70" w:rsidRDefault="00DE0E8D" w:rsidP="00511639">
      <w:pPr>
        <w:pStyle w:val="Bildunterschrift"/>
        <w:spacing w:before="0"/>
        <w:rPr>
          <w:color w:val="000000" w:themeColor="text1"/>
          <w:lang w:val="en-US"/>
        </w:rPr>
      </w:pPr>
      <w:r w:rsidRPr="006F38D5">
        <w:rPr>
          <w:i w:val="0"/>
          <w:lang w:val="pl-PL"/>
        </w:rPr>
        <w:t>Od lewej</w:t>
      </w:r>
      <w:r w:rsidR="00511639">
        <w:rPr>
          <w:i w:val="0"/>
          <w:lang w:val="pl-PL"/>
        </w:rPr>
        <w:t xml:space="preserve"> do prawej</w:t>
      </w:r>
      <w:r w:rsidRPr="006F38D5">
        <w:rPr>
          <w:i w:val="0"/>
          <w:lang w:val="pl-PL"/>
        </w:rPr>
        <w:t xml:space="preserve">: </w:t>
      </w:r>
      <w:r w:rsidR="00511639">
        <w:rPr>
          <w:i w:val="0"/>
          <w:lang w:val="pl-PL"/>
        </w:rPr>
        <w:t xml:space="preserve">Ryszard Magdziak (Z-ca Dyrektora w Centrum Realizacji Inwestycji PKP PLK S.A.), </w:t>
      </w:r>
      <w:r w:rsidRPr="006F38D5">
        <w:rPr>
          <w:i w:val="0"/>
          <w:lang w:val="pl-PL"/>
        </w:rPr>
        <w:t>Piotr Kledzik (</w:t>
      </w:r>
      <w:r w:rsidR="00511639">
        <w:rPr>
          <w:i w:val="0"/>
          <w:lang w:val="pl-PL"/>
        </w:rPr>
        <w:t>P</w:t>
      </w:r>
      <w:r w:rsidRPr="006F38D5">
        <w:rPr>
          <w:i w:val="0"/>
          <w:lang w:val="pl-PL"/>
        </w:rPr>
        <w:t>rezes Zarządu PORR S.A.)</w:t>
      </w:r>
      <w:r w:rsidR="00AA32C3">
        <w:rPr>
          <w:i w:val="0"/>
          <w:lang w:val="pl-PL"/>
        </w:rPr>
        <w:t>.</w:t>
      </w:r>
      <w:r w:rsidRPr="00DE0E8D">
        <w:rPr>
          <w:color w:val="000000" w:themeColor="text1"/>
          <w:lang w:val="pl-PL"/>
        </w:rPr>
        <w:t xml:space="preserve"> </w:t>
      </w:r>
      <w:r w:rsidR="00511639" w:rsidRPr="002D5E70">
        <w:rPr>
          <w:rFonts w:asciiTheme="majorHAnsi" w:eastAsia="Times New Roman" w:hAnsiTheme="majorHAnsi" w:cs="Times New Roman"/>
          <w:i w:val="0"/>
          <w:szCs w:val="20"/>
          <w:lang w:val="en-US" w:eastAsia="pl-PL"/>
        </w:rPr>
        <w:t>©PORR</w:t>
      </w:r>
    </w:p>
    <w:p w14:paraId="1F36EA33" w14:textId="18C362B3" w:rsidR="007A252F" w:rsidRPr="002D5E70" w:rsidRDefault="007A252F" w:rsidP="00642C89">
      <w:pPr>
        <w:pStyle w:val="Bildunterschrift"/>
        <w:spacing w:before="0"/>
        <w:rPr>
          <w:lang w:val="en-US"/>
        </w:rPr>
      </w:pPr>
    </w:p>
    <w:p w14:paraId="089BF035" w14:textId="77777777" w:rsidR="007A252F" w:rsidRPr="002D5E70" w:rsidRDefault="007A252F" w:rsidP="007A252F">
      <w:pPr>
        <w:spacing w:after="120"/>
        <w:rPr>
          <w:rFonts w:asciiTheme="majorHAnsi" w:hAnsiTheme="majorHAnsi"/>
          <w:b/>
          <w:sz w:val="22"/>
          <w:szCs w:val="22"/>
          <w:lang w:val="en-US"/>
        </w:rPr>
      </w:pPr>
      <w:r w:rsidRPr="002D5E70">
        <w:rPr>
          <w:rFonts w:asciiTheme="majorHAnsi" w:hAnsiTheme="majorHAnsi"/>
          <w:b/>
          <w:sz w:val="22"/>
          <w:szCs w:val="22"/>
          <w:lang w:val="en-US"/>
        </w:rPr>
        <w:t xml:space="preserve">W </w:t>
      </w:r>
      <w:proofErr w:type="spellStart"/>
      <w:r w:rsidRPr="002D5E70">
        <w:rPr>
          <w:rFonts w:asciiTheme="majorHAnsi" w:hAnsiTheme="majorHAnsi"/>
          <w:b/>
          <w:sz w:val="22"/>
          <w:szCs w:val="22"/>
          <w:lang w:val="en-US"/>
        </w:rPr>
        <w:t>przypadku</w:t>
      </w:r>
      <w:proofErr w:type="spellEnd"/>
      <w:r w:rsidRPr="002D5E70">
        <w:rPr>
          <w:rFonts w:asciiTheme="majorHAnsi" w:hAnsiTheme="majorHAnsi"/>
          <w:b/>
          <w:sz w:val="22"/>
          <w:szCs w:val="22"/>
          <w:lang w:val="en-US"/>
        </w:rPr>
        <w:t xml:space="preserve"> </w:t>
      </w:r>
      <w:proofErr w:type="spellStart"/>
      <w:r w:rsidRPr="002D5E70">
        <w:rPr>
          <w:rFonts w:asciiTheme="majorHAnsi" w:hAnsiTheme="majorHAnsi"/>
          <w:b/>
          <w:sz w:val="22"/>
          <w:szCs w:val="22"/>
          <w:lang w:val="en-US"/>
        </w:rPr>
        <w:t>pytań</w:t>
      </w:r>
      <w:proofErr w:type="spellEnd"/>
      <w:r w:rsidRPr="002D5E70">
        <w:rPr>
          <w:rFonts w:asciiTheme="majorHAnsi" w:hAnsiTheme="majorHAnsi"/>
          <w:b/>
          <w:sz w:val="22"/>
          <w:szCs w:val="22"/>
          <w:lang w:val="en-US"/>
        </w:rPr>
        <w:t xml:space="preserve"> </w:t>
      </w:r>
      <w:proofErr w:type="spellStart"/>
      <w:r w:rsidRPr="002D5E70">
        <w:rPr>
          <w:rFonts w:asciiTheme="majorHAnsi" w:hAnsiTheme="majorHAnsi"/>
          <w:b/>
          <w:sz w:val="22"/>
          <w:szCs w:val="22"/>
          <w:lang w:val="en-US"/>
        </w:rPr>
        <w:t>prosimy</w:t>
      </w:r>
      <w:proofErr w:type="spellEnd"/>
      <w:r w:rsidRPr="002D5E70">
        <w:rPr>
          <w:rFonts w:asciiTheme="majorHAnsi" w:hAnsiTheme="majorHAnsi"/>
          <w:b/>
          <w:sz w:val="22"/>
          <w:szCs w:val="22"/>
          <w:lang w:val="en-US"/>
        </w:rPr>
        <w:t xml:space="preserve"> o </w:t>
      </w:r>
      <w:proofErr w:type="spellStart"/>
      <w:r w:rsidRPr="002D5E70">
        <w:rPr>
          <w:rFonts w:asciiTheme="majorHAnsi" w:hAnsiTheme="majorHAnsi"/>
          <w:b/>
          <w:sz w:val="22"/>
          <w:szCs w:val="22"/>
          <w:lang w:val="en-US"/>
        </w:rPr>
        <w:t>kontakt</w:t>
      </w:r>
      <w:proofErr w:type="spellEnd"/>
      <w:r w:rsidRPr="002D5E70">
        <w:rPr>
          <w:rFonts w:asciiTheme="majorHAnsi" w:hAnsiTheme="majorHAnsi"/>
          <w:b/>
          <w:sz w:val="22"/>
          <w:szCs w:val="22"/>
          <w:lang w:val="en-US"/>
        </w:rPr>
        <w:t>:</w:t>
      </w:r>
    </w:p>
    <w:p w14:paraId="615ACD29" w14:textId="77777777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3" w:history="1">
        <w:r>
          <w:rPr>
            <w:rStyle w:val="Hipercze"/>
            <w:lang w:val="en-US"/>
          </w:rPr>
          <w:t>comms@porr-group.com</w:t>
        </w:r>
      </w:hyperlink>
    </w:p>
    <w:p w14:paraId="737D88AA" w14:textId="77777777" w:rsidR="007A252F" w:rsidRDefault="007A252F" w:rsidP="007A252F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p w14:paraId="1AAE1B09" w14:textId="77777777" w:rsidR="007A252F" w:rsidRPr="00F9305C" w:rsidRDefault="007A252F" w:rsidP="00642C89">
      <w:pPr>
        <w:pStyle w:val="Bildunterschrift"/>
        <w:spacing w:before="0"/>
        <w:rPr>
          <w:lang w:val="pl-PL"/>
        </w:rPr>
      </w:pPr>
    </w:p>
    <w:p w14:paraId="619016B1" w14:textId="77777777" w:rsidR="0031634D" w:rsidRPr="007A252F" w:rsidRDefault="0031634D" w:rsidP="000D2322">
      <w:pPr>
        <w:spacing w:line="312" w:lineRule="auto"/>
        <w:rPr>
          <w:rFonts w:asciiTheme="majorHAnsi" w:hAnsiTheme="majorHAnsi"/>
          <w:sz w:val="22"/>
          <w:szCs w:val="22"/>
          <w:lang w:val="pl-PL"/>
        </w:rPr>
      </w:pPr>
    </w:p>
    <w:sectPr w:rsidR="0031634D" w:rsidRPr="007A252F" w:rsidSect="00AF6BA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7C425" w14:textId="77777777" w:rsidR="00195262" w:rsidRDefault="00195262" w:rsidP="00530C20">
      <w:pPr>
        <w:spacing w:after="0" w:line="240" w:lineRule="auto"/>
      </w:pPr>
      <w:r>
        <w:separator/>
      </w:r>
    </w:p>
  </w:endnote>
  <w:endnote w:type="continuationSeparator" w:id="0">
    <w:p w14:paraId="5A60F6F6" w14:textId="77777777" w:rsidR="00195262" w:rsidRDefault="00195262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2993" w14:textId="77777777" w:rsidR="00736224" w:rsidRDefault="00FD0BCD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029ACAF6" w:rsidR="005923A4" w:rsidRPr="00DF2A70" w:rsidRDefault="00B8745B" w:rsidP="00DF2A70">
                          <w:pPr>
                            <w:pStyle w:val="Pagina"/>
                          </w:pPr>
                          <w:proofErr w:type="spellStart"/>
                          <w:r>
                            <w:t>Strona</w:t>
                          </w:r>
                          <w:proofErr w:type="spellEnd"/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975973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>
                            <w:t xml:space="preserve"> z</w:t>
                          </w:r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975973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A4F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" filled="f" stroked="f">
              <v:textbox inset="0,0,0,0">
                <w:txbxContent>
                  <w:p w14:paraId="759F9388" w14:textId="029ACAF6" w:rsidR="005923A4" w:rsidRPr="00DF2A70" w:rsidRDefault="00B8745B" w:rsidP="00DF2A70">
                    <w:pPr>
                      <w:pStyle w:val="Pagina"/>
                    </w:pPr>
                    <w:proofErr w:type="spellStart"/>
                    <w:r>
                      <w:t>Strona</w:t>
                    </w:r>
                    <w:proofErr w:type="spellEnd"/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 w:rsidR="00975973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>
                      <w:t xml:space="preserve"> z</w:t>
                    </w:r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 w:rsidR="00975973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4EA8" w14:textId="77777777" w:rsidR="00530C20" w:rsidRDefault="008C01EF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AFD9A" w14:textId="77777777" w:rsidR="00195262" w:rsidRDefault="00195262" w:rsidP="00530C20">
      <w:pPr>
        <w:spacing w:after="0" w:line="240" w:lineRule="auto"/>
      </w:pPr>
      <w:r>
        <w:separator/>
      </w:r>
    </w:p>
  </w:footnote>
  <w:footnote w:type="continuationSeparator" w:id="0">
    <w:p w14:paraId="4011BB2A" w14:textId="77777777" w:rsidR="00195262" w:rsidRDefault="00195262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8CBE" w14:textId="38959E04" w:rsidR="00530C20" w:rsidRDefault="005F5E07" w:rsidP="00D02FE6">
    <w:pPr>
      <w:pStyle w:val="DokumentheaderPresse"/>
    </w:pPr>
    <w: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1F3E" w14:textId="7DCC3AFB" w:rsidR="00530C20" w:rsidRPr="00D02FE6" w:rsidRDefault="005F5E07" w:rsidP="00D02FE6">
    <w:pPr>
      <w:pStyle w:val="DokumentheaderPresse"/>
    </w:pPr>
    <w: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45B">
      <w:t xml:space="preserve">Informacja prasowa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86"/>
    <w:rsid w:val="00006B54"/>
    <w:rsid w:val="00007BFA"/>
    <w:rsid w:val="000261DA"/>
    <w:rsid w:val="00037052"/>
    <w:rsid w:val="000442D0"/>
    <w:rsid w:val="0005363E"/>
    <w:rsid w:val="000563DF"/>
    <w:rsid w:val="00082424"/>
    <w:rsid w:val="00084CA4"/>
    <w:rsid w:val="000A353C"/>
    <w:rsid w:val="000A56D4"/>
    <w:rsid w:val="000D2322"/>
    <w:rsid w:val="000F549C"/>
    <w:rsid w:val="00125F0A"/>
    <w:rsid w:val="00133674"/>
    <w:rsid w:val="00137278"/>
    <w:rsid w:val="0014310A"/>
    <w:rsid w:val="00143441"/>
    <w:rsid w:val="00144C46"/>
    <w:rsid w:val="001579D5"/>
    <w:rsid w:val="001864F6"/>
    <w:rsid w:val="00195262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303F4"/>
    <w:rsid w:val="0025265E"/>
    <w:rsid w:val="002753AE"/>
    <w:rsid w:val="002755AC"/>
    <w:rsid w:val="0028167C"/>
    <w:rsid w:val="002C2DD0"/>
    <w:rsid w:val="002D0C1E"/>
    <w:rsid w:val="002D5E70"/>
    <w:rsid w:val="002E60D4"/>
    <w:rsid w:val="002E6CDD"/>
    <w:rsid w:val="002F49DF"/>
    <w:rsid w:val="002F59E5"/>
    <w:rsid w:val="00314886"/>
    <w:rsid w:val="003153B4"/>
    <w:rsid w:val="0031634D"/>
    <w:rsid w:val="00320964"/>
    <w:rsid w:val="00331F88"/>
    <w:rsid w:val="00351996"/>
    <w:rsid w:val="003E1EB9"/>
    <w:rsid w:val="003F4BE7"/>
    <w:rsid w:val="00427FFC"/>
    <w:rsid w:val="00431D8A"/>
    <w:rsid w:val="00457443"/>
    <w:rsid w:val="004657CF"/>
    <w:rsid w:val="0046757D"/>
    <w:rsid w:val="0047323A"/>
    <w:rsid w:val="004842FF"/>
    <w:rsid w:val="004A7F6D"/>
    <w:rsid w:val="004D04A3"/>
    <w:rsid w:val="004F6627"/>
    <w:rsid w:val="0050358E"/>
    <w:rsid w:val="00511471"/>
    <w:rsid w:val="00511639"/>
    <w:rsid w:val="00515DF2"/>
    <w:rsid w:val="00516C5E"/>
    <w:rsid w:val="00530C20"/>
    <w:rsid w:val="0053181A"/>
    <w:rsid w:val="00545E95"/>
    <w:rsid w:val="00553B0E"/>
    <w:rsid w:val="00571CAF"/>
    <w:rsid w:val="00583F25"/>
    <w:rsid w:val="005903E0"/>
    <w:rsid w:val="005923A4"/>
    <w:rsid w:val="005B0E77"/>
    <w:rsid w:val="005F5E07"/>
    <w:rsid w:val="005F6144"/>
    <w:rsid w:val="006012C1"/>
    <w:rsid w:val="00604F72"/>
    <w:rsid w:val="00642C89"/>
    <w:rsid w:val="00655711"/>
    <w:rsid w:val="00666C44"/>
    <w:rsid w:val="006736B1"/>
    <w:rsid w:val="00683505"/>
    <w:rsid w:val="006953BE"/>
    <w:rsid w:val="006C0C85"/>
    <w:rsid w:val="006C1518"/>
    <w:rsid w:val="006E2B11"/>
    <w:rsid w:val="006F38D5"/>
    <w:rsid w:val="006F7EE8"/>
    <w:rsid w:val="007060E6"/>
    <w:rsid w:val="0071753F"/>
    <w:rsid w:val="00736224"/>
    <w:rsid w:val="007712C5"/>
    <w:rsid w:val="007814D6"/>
    <w:rsid w:val="00785C88"/>
    <w:rsid w:val="007A252F"/>
    <w:rsid w:val="007A4E62"/>
    <w:rsid w:val="007C260C"/>
    <w:rsid w:val="007D31A1"/>
    <w:rsid w:val="007E67AF"/>
    <w:rsid w:val="007F49D2"/>
    <w:rsid w:val="007F5A69"/>
    <w:rsid w:val="007F76CF"/>
    <w:rsid w:val="00813C20"/>
    <w:rsid w:val="00820F54"/>
    <w:rsid w:val="00833FBE"/>
    <w:rsid w:val="00836FBB"/>
    <w:rsid w:val="00873CCA"/>
    <w:rsid w:val="00891122"/>
    <w:rsid w:val="008A0200"/>
    <w:rsid w:val="008B2CE1"/>
    <w:rsid w:val="008C01EF"/>
    <w:rsid w:val="008C4FE3"/>
    <w:rsid w:val="008D15FD"/>
    <w:rsid w:val="008D4313"/>
    <w:rsid w:val="008D58B5"/>
    <w:rsid w:val="008E3756"/>
    <w:rsid w:val="008F4971"/>
    <w:rsid w:val="00907C4F"/>
    <w:rsid w:val="00915A57"/>
    <w:rsid w:val="009237D3"/>
    <w:rsid w:val="009244BC"/>
    <w:rsid w:val="00927C69"/>
    <w:rsid w:val="00933A1F"/>
    <w:rsid w:val="009455D8"/>
    <w:rsid w:val="00945625"/>
    <w:rsid w:val="00945715"/>
    <w:rsid w:val="00954683"/>
    <w:rsid w:val="00964CDA"/>
    <w:rsid w:val="00965219"/>
    <w:rsid w:val="00975973"/>
    <w:rsid w:val="00980F1D"/>
    <w:rsid w:val="009843A0"/>
    <w:rsid w:val="00991B01"/>
    <w:rsid w:val="0099496E"/>
    <w:rsid w:val="00995183"/>
    <w:rsid w:val="009A3AEC"/>
    <w:rsid w:val="009B6EF4"/>
    <w:rsid w:val="009C7D78"/>
    <w:rsid w:val="009E51E0"/>
    <w:rsid w:val="009E629D"/>
    <w:rsid w:val="009F453A"/>
    <w:rsid w:val="00A00EF6"/>
    <w:rsid w:val="00A068B5"/>
    <w:rsid w:val="00A0767D"/>
    <w:rsid w:val="00A0779D"/>
    <w:rsid w:val="00A234EC"/>
    <w:rsid w:val="00A2545A"/>
    <w:rsid w:val="00A37403"/>
    <w:rsid w:val="00A869B9"/>
    <w:rsid w:val="00A90529"/>
    <w:rsid w:val="00AA32C3"/>
    <w:rsid w:val="00AA6B17"/>
    <w:rsid w:val="00AE0940"/>
    <w:rsid w:val="00AE19A3"/>
    <w:rsid w:val="00AF6BA3"/>
    <w:rsid w:val="00B10CD6"/>
    <w:rsid w:val="00B13DDA"/>
    <w:rsid w:val="00B20C74"/>
    <w:rsid w:val="00B2123C"/>
    <w:rsid w:val="00B24DE7"/>
    <w:rsid w:val="00B26948"/>
    <w:rsid w:val="00B274F6"/>
    <w:rsid w:val="00B613B2"/>
    <w:rsid w:val="00B662F0"/>
    <w:rsid w:val="00B74D54"/>
    <w:rsid w:val="00B84AB4"/>
    <w:rsid w:val="00B8745B"/>
    <w:rsid w:val="00BC0FED"/>
    <w:rsid w:val="00BD192B"/>
    <w:rsid w:val="00C360F0"/>
    <w:rsid w:val="00C61515"/>
    <w:rsid w:val="00C700BD"/>
    <w:rsid w:val="00C8636D"/>
    <w:rsid w:val="00C96F3E"/>
    <w:rsid w:val="00CA5A5B"/>
    <w:rsid w:val="00CD47FD"/>
    <w:rsid w:val="00CE5CED"/>
    <w:rsid w:val="00CE63DE"/>
    <w:rsid w:val="00D00052"/>
    <w:rsid w:val="00D02FE6"/>
    <w:rsid w:val="00D03747"/>
    <w:rsid w:val="00D0783A"/>
    <w:rsid w:val="00D5644B"/>
    <w:rsid w:val="00D62D3B"/>
    <w:rsid w:val="00D66A55"/>
    <w:rsid w:val="00D73702"/>
    <w:rsid w:val="00D81A11"/>
    <w:rsid w:val="00D908AA"/>
    <w:rsid w:val="00D9418D"/>
    <w:rsid w:val="00DA17F3"/>
    <w:rsid w:val="00DC192B"/>
    <w:rsid w:val="00DD611E"/>
    <w:rsid w:val="00DE0E8D"/>
    <w:rsid w:val="00DE1C76"/>
    <w:rsid w:val="00DE3A71"/>
    <w:rsid w:val="00DE66BA"/>
    <w:rsid w:val="00DF2A70"/>
    <w:rsid w:val="00E035D9"/>
    <w:rsid w:val="00E254D0"/>
    <w:rsid w:val="00E31EC6"/>
    <w:rsid w:val="00E34FC5"/>
    <w:rsid w:val="00E3735C"/>
    <w:rsid w:val="00E37D47"/>
    <w:rsid w:val="00E47EDE"/>
    <w:rsid w:val="00E64298"/>
    <w:rsid w:val="00E946AD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F6EA9"/>
    <w:rsid w:val="00F03115"/>
    <w:rsid w:val="00F121E6"/>
    <w:rsid w:val="00F15ABA"/>
    <w:rsid w:val="00F35753"/>
    <w:rsid w:val="00F6297B"/>
    <w:rsid w:val="00F645B6"/>
    <w:rsid w:val="00F65BBD"/>
    <w:rsid w:val="00F9305C"/>
    <w:rsid w:val="00FD0BCD"/>
    <w:rsid w:val="00FD7A93"/>
    <w:rsid w:val="00FE0CD5"/>
    <w:rsid w:val="00FE32EB"/>
    <w:rsid w:val="00FF4D8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uiPriority="6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s@porr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2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6C1EBE0-DBB1-4369-AC54-00B45F10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</Template>
  <TotalTime>0</TotalTime>
  <Pages>2</Pages>
  <Words>427</Words>
  <Characters>2566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2020-01-28T10:58:00Z</dcterms:created>
  <dcterms:modified xsi:type="dcterms:W3CDTF">2020-02-07T08:28:00Z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