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1462D" w14:textId="4D9CF9F9" w:rsidR="00E64298" w:rsidRPr="00801D6A" w:rsidRDefault="00F65BBD" w:rsidP="00F15ABA">
      <w:pPr>
        <w:pStyle w:val="Nagwek1"/>
        <w:rPr>
          <w:sz w:val="48"/>
          <w:szCs w:val="48"/>
          <w:lang w:val="en-US"/>
        </w:rPr>
      </w:pPr>
      <w:r w:rsidRPr="00801D6A">
        <w:rPr>
          <w:sz w:val="48"/>
          <w:szCs w:val="48"/>
          <w:lang w:val="en-US"/>
        </w:rPr>
        <w:t xml:space="preserve">PORR S.A. </w:t>
      </w:r>
      <w:r w:rsidR="00801D6A" w:rsidRPr="00801D6A">
        <w:rPr>
          <w:sz w:val="48"/>
          <w:szCs w:val="48"/>
          <w:lang w:val="en-US"/>
        </w:rPr>
        <w:t>will build</w:t>
      </w:r>
      <w:r w:rsidR="004640AD" w:rsidRPr="00801D6A">
        <w:rPr>
          <w:sz w:val="48"/>
          <w:szCs w:val="48"/>
          <w:lang w:val="en-US"/>
        </w:rPr>
        <w:t xml:space="preserve"> Andersia Silver </w:t>
      </w:r>
      <w:r w:rsidR="00801D6A" w:rsidRPr="00801D6A">
        <w:rPr>
          <w:sz w:val="48"/>
          <w:szCs w:val="48"/>
          <w:lang w:val="en-US"/>
        </w:rPr>
        <w:t>–</w:t>
      </w:r>
      <w:r w:rsidR="00DC2427">
        <w:rPr>
          <w:sz w:val="48"/>
          <w:szCs w:val="48"/>
          <w:lang w:val="en-US"/>
        </w:rPr>
        <w:t xml:space="preserve"> </w:t>
      </w:r>
      <w:bookmarkStart w:id="0" w:name="_GoBack"/>
      <w:bookmarkEnd w:id="0"/>
      <w:r w:rsidR="00801D6A" w:rsidRPr="00801D6A">
        <w:rPr>
          <w:sz w:val="48"/>
          <w:szCs w:val="48"/>
          <w:lang w:val="en-US"/>
        </w:rPr>
        <w:t>Poznań’s tallest building</w:t>
      </w:r>
    </w:p>
    <w:p w14:paraId="2A7EB5EA" w14:textId="77777777" w:rsidR="006012C1" w:rsidRPr="00801D6A" w:rsidRDefault="006012C1" w:rsidP="00DE3A71">
      <w:pPr>
        <w:rPr>
          <w:b/>
          <w:lang w:val="en-US"/>
        </w:rPr>
      </w:pPr>
    </w:p>
    <w:p w14:paraId="0AF580BD" w14:textId="625DA1A1" w:rsidR="004640AD" w:rsidRPr="00801D6A" w:rsidRDefault="006012C1" w:rsidP="00137278">
      <w:pPr>
        <w:rPr>
          <w:b/>
          <w:lang w:val="en-US"/>
        </w:rPr>
      </w:pPr>
      <w:r w:rsidRPr="00801D6A">
        <w:rPr>
          <w:b/>
          <w:lang w:val="en-US"/>
        </w:rPr>
        <w:t>Warsaw</w:t>
      </w:r>
      <w:r w:rsidR="00975973" w:rsidRPr="00801D6A">
        <w:rPr>
          <w:b/>
          <w:lang w:val="en-US"/>
        </w:rPr>
        <w:t xml:space="preserve">, </w:t>
      </w:r>
      <w:r w:rsidR="007C530C" w:rsidRPr="00801D6A">
        <w:rPr>
          <w:b/>
          <w:lang w:val="en-US"/>
        </w:rPr>
        <w:t>7</w:t>
      </w:r>
      <w:r w:rsidR="00AF6BA3" w:rsidRPr="00801D6A">
        <w:rPr>
          <w:b/>
          <w:lang w:val="en-US"/>
        </w:rPr>
        <w:t>.</w:t>
      </w:r>
      <w:r w:rsidRPr="00801D6A">
        <w:rPr>
          <w:b/>
          <w:lang w:val="en-US"/>
        </w:rPr>
        <w:t>0</w:t>
      </w:r>
      <w:r w:rsidR="007C530C" w:rsidRPr="00801D6A">
        <w:rPr>
          <w:b/>
          <w:lang w:val="en-US"/>
        </w:rPr>
        <w:t>2</w:t>
      </w:r>
      <w:r w:rsidR="00AF6BA3" w:rsidRPr="00801D6A">
        <w:rPr>
          <w:b/>
          <w:lang w:val="en-US"/>
        </w:rPr>
        <w:t>.</w:t>
      </w:r>
      <w:r w:rsidRPr="00801D6A">
        <w:rPr>
          <w:b/>
          <w:lang w:val="en-US"/>
        </w:rPr>
        <w:t>20</w:t>
      </w:r>
      <w:r w:rsidR="00E37D47" w:rsidRPr="00801D6A">
        <w:rPr>
          <w:b/>
          <w:lang w:val="en-US"/>
        </w:rPr>
        <w:t>20</w:t>
      </w:r>
      <w:r w:rsidR="00E64298" w:rsidRPr="00801D6A">
        <w:rPr>
          <w:b/>
          <w:lang w:val="en-US"/>
        </w:rPr>
        <w:t xml:space="preserve"> –</w:t>
      </w:r>
      <w:r w:rsidR="00E37D47" w:rsidRPr="00801D6A">
        <w:rPr>
          <w:b/>
          <w:lang w:val="en-US"/>
        </w:rPr>
        <w:t xml:space="preserve"> </w:t>
      </w:r>
      <w:r w:rsidR="000547B1" w:rsidRPr="00801D6A">
        <w:rPr>
          <w:b/>
          <w:lang w:val="en-US"/>
        </w:rPr>
        <w:t xml:space="preserve">Andersia Retail </w:t>
      </w:r>
      <w:r w:rsidR="00801D6A" w:rsidRPr="00801D6A">
        <w:rPr>
          <w:b/>
          <w:lang w:val="en-US"/>
        </w:rPr>
        <w:t>and</w:t>
      </w:r>
      <w:r w:rsidR="000547B1" w:rsidRPr="00801D6A">
        <w:rPr>
          <w:b/>
          <w:lang w:val="en-US"/>
        </w:rPr>
        <w:t xml:space="preserve"> PORR S.A. </w:t>
      </w:r>
      <w:r w:rsidR="00801D6A" w:rsidRPr="00801D6A">
        <w:rPr>
          <w:b/>
          <w:lang w:val="en-US"/>
        </w:rPr>
        <w:t>signed a contract for the construction of a</w:t>
      </w:r>
      <w:r w:rsidR="000547B1" w:rsidRPr="00801D6A">
        <w:rPr>
          <w:b/>
          <w:lang w:val="en-US"/>
        </w:rPr>
        <w:t xml:space="preserve"> </w:t>
      </w:r>
      <w:r w:rsidR="00CF2360" w:rsidRPr="00801D6A">
        <w:rPr>
          <w:b/>
          <w:lang w:val="en-US"/>
        </w:rPr>
        <w:t>11</w:t>
      </w:r>
      <w:r w:rsidR="00B55038" w:rsidRPr="00801D6A">
        <w:rPr>
          <w:b/>
          <w:lang w:val="en-US"/>
        </w:rPr>
        <w:t>5</w:t>
      </w:r>
      <w:r w:rsidR="00CF2360" w:rsidRPr="00801D6A">
        <w:rPr>
          <w:b/>
          <w:lang w:val="en-US"/>
        </w:rPr>
        <w:t>-metr</w:t>
      </w:r>
      <w:r w:rsidR="00801D6A" w:rsidRPr="00801D6A">
        <w:rPr>
          <w:b/>
          <w:lang w:val="en-US"/>
        </w:rPr>
        <w:t>e tall office and hotel building, the</w:t>
      </w:r>
      <w:r w:rsidR="000547B1" w:rsidRPr="00801D6A">
        <w:rPr>
          <w:b/>
          <w:lang w:val="en-US"/>
        </w:rPr>
        <w:t xml:space="preserve"> </w:t>
      </w:r>
      <w:r w:rsidR="00801D6A">
        <w:rPr>
          <w:b/>
          <w:lang w:val="en-US"/>
        </w:rPr>
        <w:t>‘S1’</w:t>
      </w:r>
      <w:r w:rsidR="000547B1" w:rsidRPr="00801D6A">
        <w:rPr>
          <w:b/>
          <w:lang w:val="en-US"/>
        </w:rPr>
        <w:t xml:space="preserve">. </w:t>
      </w:r>
      <w:r w:rsidR="00801D6A">
        <w:rPr>
          <w:b/>
          <w:lang w:val="en-US"/>
        </w:rPr>
        <w:t>The skyscraper will be the first segment of the building complex</w:t>
      </w:r>
      <w:r w:rsidR="00CF2360" w:rsidRPr="00801D6A">
        <w:rPr>
          <w:b/>
          <w:lang w:val="en-US"/>
        </w:rPr>
        <w:t xml:space="preserve"> Andersia Silver, </w:t>
      </w:r>
      <w:r w:rsidR="00801D6A">
        <w:rPr>
          <w:b/>
          <w:lang w:val="en-US"/>
        </w:rPr>
        <w:t xml:space="preserve">which will </w:t>
      </w:r>
      <w:r w:rsidR="00801D6A" w:rsidRPr="00801D6A">
        <w:rPr>
          <w:b/>
          <w:lang w:val="en-US"/>
        </w:rPr>
        <w:t>rise on</w:t>
      </w:r>
      <w:r w:rsidR="00CF2360" w:rsidRPr="00801D6A">
        <w:rPr>
          <w:b/>
          <w:lang w:val="en-US"/>
        </w:rPr>
        <w:t xml:space="preserve"> Andersa </w:t>
      </w:r>
      <w:r w:rsidR="00801D6A">
        <w:rPr>
          <w:b/>
          <w:lang w:val="en-US"/>
        </w:rPr>
        <w:t>Square in</w:t>
      </w:r>
      <w:r w:rsidR="00CF2360" w:rsidRPr="00801D6A">
        <w:rPr>
          <w:b/>
          <w:lang w:val="en-US"/>
        </w:rPr>
        <w:t xml:space="preserve"> Pozna</w:t>
      </w:r>
      <w:r w:rsidR="00801D6A">
        <w:rPr>
          <w:b/>
          <w:lang w:val="en-US"/>
        </w:rPr>
        <w:t>ń</w:t>
      </w:r>
      <w:r w:rsidR="00CF2360" w:rsidRPr="00801D6A">
        <w:rPr>
          <w:b/>
          <w:lang w:val="en-US"/>
        </w:rPr>
        <w:t xml:space="preserve">. </w:t>
      </w:r>
      <w:r w:rsidR="00801D6A">
        <w:rPr>
          <w:b/>
          <w:lang w:val="en-US"/>
        </w:rPr>
        <w:t>Construction works will begin in February this year and end in the first quarter of</w:t>
      </w:r>
      <w:r w:rsidR="00CF2360" w:rsidRPr="00801D6A">
        <w:rPr>
          <w:b/>
          <w:lang w:val="en-US"/>
        </w:rPr>
        <w:t xml:space="preserve"> 2023. </w:t>
      </w:r>
    </w:p>
    <w:p w14:paraId="0D910672" w14:textId="4D696E98" w:rsidR="000547B1" w:rsidRPr="0003488C" w:rsidRDefault="00801D6A" w:rsidP="00137278">
      <w:pPr>
        <w:rPr>
          <w:lang w:val="en-US"/>
        </w:rPr>
      </w:pPr>
      <w:r w:rsidRPr="00801D6A">
        <w:rPr>
          <w:lang w:val="en-US"/>
        </w:rPr>
        <w:t xml:space="preserve">The </w:t>
      </w:r>
      <w:r w:rsidR="00A527CB" w:rsidRPr="00801D6A">
        <w:rPr>
          <w:lang w:val="en-US"/>
        </w:rPr>
        <w:t>11</w:t>
      </w:r>
      <w:r w:rsidR="00B55038" w:rsidRPr="00801D6A">
        <w:rPr>
          <w:lang w:val="en-US"/>
        </w:rPr>
        <w:t>5</w:t>
      </w:r>
      <w:r w:rsidR="00A527CB" w:rsidRPr="00801D6A">
        <w:rPr>
          <w:lang w:val="en-US"/>
        </w:rPr>
        <w:t>-metr</w:t>
      </w:r>
      <w:r w:rsidRPr="00801D6A">
        <w:rPr>
          <w:lang w:val="en-US"/>
        </w:rPr>
        <w:t>e tall skyscraper</w:t>
      </w:r>
      <w:r w:rsidR="00D904A4" w:rsidRPr="00801D6A">
        <w:rPr>
          <w:lang w:val="en-US"/>
        </w:rPr>
        <w:t xml:space="preserve"> Andersia Silver</w:t>
      </w:r>
      <w:r w:rsidR="00A527CB" w:rsidRPr="00801D6A">
        <w:rPr>
          <w:lang w:val="en-US"/>
        </w:rPr>
        <w:t xml:space="preserve"> </w:t>
      </w:r>
      <w:r w:rsidRPr="00801D6A">
        <w:rPr>
          <w:lang w:val="en-US"/>
        </w:rPr>
        <w:t>will have</w:t>
      </w:r>
      <w:r w:rsidR="00DB7849" w:rsidRPr="00801D6A">
        <w:rPr>
          <w:lang w:val="en-US"/>
        </w:rPr>
        <w:t xml:space="preserve"> 29 </w:t>
      </w:r>
      <w:r w:rsidR="00806B90">
        <w:rPr>
          <w:lang w:val="en-US"/>
        </w:rPr>
        <w:t xml:space="preserve">storeys, </w:t>
      </w:r>
      <w:r>
        <w:rPr>
          <w:lang w:val="en-US"/>
        </w:rPr>
        <w:t>a 3-lev</w:t>
      </w:r>
      <w:r w:rsidRPr="00801D6A">
        <w:rPr>
          <w:lang w:val="en-US"/>
        </w:rPr>
        <w:t>el</w:t>
      </w:r>
      <w:r>
        <w:rPr>
          <w:lang w:val="en-US"/>
        </w:rPr>
        <w:t xml:space="preserve"> underground</w:t>
      </w:r>
      <w:r w:rsidR="00A75BDD">
        <w:rPr>
          <w:lang w:val="en-US"/>
        </w:rPr>
        <w:t xml:space="preserve"> </w:t>
      </w:r>
      <w:r>
        <w:rPr>
          <w:lang w:val="en-US"/>
        </w:rPr>
        <w:t>car park with</w:t>
      </w:r>
      <w:r w:rsidR="00B55038" w:rsidRPr="00801D6A">
        <w:rPr>
          <w:lang w:val="en-US"/>
        </w:rPr>
        <w:t xml:space="preserve"> 248 </w:t>
      </w:r>
      <w:r w:rsidR="00A75BDD">
        <w:rPr>
          <w:lang w:val="en-US"/>
        </w:rPr>
        <w:t>parking spaces</w:t>
      </w:r>
      <w:r w:rsidR="00806B90">
        <w:rPr>
          <w:lang w:val="en-US"/>
        </w:rPr>
        <w:t xml:space="preserve"> included</w:t>
      </w:r>
      <w:r w:rsidR="00A527CB" w:rsidRPr="00801D6A">
        <w:rPr>
          <w:lang w:val="en-US"/>
        </w:rPr>
        <w:t xml:space="preserve">. </w:t>
      </w:r>
      <w:r w:rsidR="00A75BDD" w:rsidRPr="00A75BDD">
        <w:rPr>
          <w:lang w:val="en-US"/>
        </w:rPr>
        <w:t>Almost</w:t>
      </w:r>
      <w:r w:rsidR="00A527CB" w:rsidRPr="00A75BDD">
        <w:rPr>
          <w:lang w:val="en-US"/>
        </w:rPr>
        <w:t xml:space="preserve"> 50 </w:t>
      </w:r>
      <w:r w:rsidR="00A75BDD" w:rsidRPr="00A75BDD">
        <w:rPr>
          <w:lang w:val="en-US"/>
        </w:rPr>
        <w:t xml:space="preserve">thousand square metres of space will </w:t>
      </w:r>
      <w:r w:rsidR="00806B90">
        <w:rPr>
          <w:lang w:val="en-US"/>
        </w:rPr>
        <w:t xml:space="preserve">above all </w:t>
      </w:r>
      <w:r w:rsidR="00F74282">
        <w:rPr>
          <w:lang w:val="en-US"/>
        </w:rPr>
        <w:t>be</w:t>
      </w:r>
      <w:r w:rsidR="00A75BDD" w:rsidRPr="00A75BDD">
        <w:rPr>
          <w:lang w:val="en-US"/>
        </w:rPr>
        <w:t xml:space="preserve"> used for office</w:t>
      </w:r>
      <w:r w:rsidR="00806B90">
        <w:rPr>
          <w:lang w:val="en-US"/>
        </w:rPr>
        <w:t>s</w:t>
      </w:r>
      <w:r w:rsidR="00A75BDD" w:rsidRPr="00A75BDD">
        <w:rPr>
          <w:lang w:val="en-US"/>
        </w:rPr>
        <w:t>, as well as restaurants, a congress centre and a 4-star hotel.</w:t>
      </w:r>
      <w:r w:rsidR="00A75BDD">
        <w:rPr>
          <w:lang w:val="en-US"/>
        </w:rPr>
        <w:t xml:space="preserve"> </w:t>
      </w:r>
      <w:r w:rsidR="00A75BDD" w:rsidRPr="0003488C">
        <w:rPr>
          <w:lang w:val="en-US"/>
        </w:rPr>
        <w:t>The</w:t>
      </w:r>
      <w:r w:rsidR="00A527CB" w:rsidRPr="0003488C">
        <w:rPr>
          <w:lang w:val="en-US"/>
        </w:rPr>
        <w:t xml:space="preserve"> </w:t>
      </w:r>
      <w:r w:rsidR="00A75BDD" w:rsidRPr="0003488C">
        <w:rPr>
          <w:lang w:val="en-US"/>
        </w:rPr>
        <w:t>‘</w:t>
      </w:r>
      <w:r w:rsidR="00A527CB" w:rsidRPr="0003488C">
        <w:rPr>
          <w:lang w:val="en-US"/>
        </w:rPr>
        <w:t>S1</w:t>
      </w:r>
      <w:r w:rsidR="00A75BDD" w:rsidRPr="0003488C">
        <w:rPr>
          <w:lang w:val="en-US"/>
        </w:rPr>
        <w:t>’</w:t>
      </w:r>
      <w:r w:rsidR="00A527CB" w:rsidRPr="0003488C">
        <w:rPr>
          <w:lang w:val="en-US"/>
        </w:rPr>
        <w:t xml:space="preserve"> </w:t>
      </w:r>
      <w:r w:rsidR="00A75BDD" w:rsidRPr="0003488C">
        <w:rPr>
          <w:lang w:val="en-US"/>
        </w:rPr>
        <w:t xml:space="preserve">will </w:t>
      </w:r>
      <w:r w:rsidR="00F74282">
        <w:rPr>
          <w:lang w:val="en-US"/>
        </w:rPr>
        <w:t xml:space="preserve">be </w:t>
      </w:r>
      <w:r w:rsidR="0003488C" w:rsidRPr="0003488C">
        <w:rPr>
          <w:lang w:val="en-US"/>
        </w:rPr>
        <w:t>erected on the</w:t>
      </w:r>
      <w:r w:rsidR="00A527CB" w:rsidRPr="0003488C">
        <w:rPr>
          <w:lang w:val="en-US"/>
        </w:rPr>
        <w:t xml:space="preserve"> Andersa</w:t>
      </w:r>
      <w:r w:rsidR="0003488C" w:rsidRPr="0003488C">
        <w:rPr>
          <w:lang w:val="en-US"/>
        </w:rPr>
        <w:t xml:space="preserve"> Square in Poznań</w:t>
      </w:r>
      <w:r w:rsidR="00A527CB" w:rsidRPr="0003488C">
        <w:rPr>
          <w:lang w:val="en-US"/>
        </w:rPr>
        <w:t xml:space="preserve">, </w:t>
      </w:r>
      <w:r w:rsidR="0003488C" w:rsidRPr="0003488C">
        <w:rPr>
          <w:lang w:val="en-US"/>
        </w:rPr>
        <w:t>next to other buildings</w:t>
      </w:r>
      <w:r w:rsidR="00A527CB" w:rsidRPr="0003488C">
        <w:rPr>
          <w:lang w:val="en-US"/>
        </w:rPr>
        <w:t xml:space="preserve"> </w:t>
      </w:r>
      <w:r w:rsidR="0003488C">
        <w:rPr>
          <w:lang w:val="en-US"/>
        </w:rPr>
        <w:t xml:space="preserve">belonging to the same investor: </w:t>
      </w:r>
      <w:r w:rsidR="00320FA8" w:rsidRPr="0003488C">
        <w:rPr>
          <w:lang w:val="en-US"/>
        </w:rPr>
        <w:t>Andersia Tower</w:t>
      </w:r>
      <w:r w:rsidR="00A527CB" w:rsidRPr="0003488C">
        <w:rPr>
          <w:lang w:val="en-US"/>
        </w:rPr>
        <w:t xml:space="preserve">, Poznań Financial Centre </w:t>
      </w:r>
      <w:r w:rsidR="0003488C">
        <w:rPr>
          <w:lang w:val="en-US"/>
        </w:rPr>
        <w:t>and the Andersia Business Centre, which was built by</w:t>
      </w:r>
      <w:r w:rsidR="00320FA8" w:rsidRPr="0003488C">
        <w:rPr>
          <w:lang w:val="en-US"/>
        </w:rPr>
        <w:t xml:space="preserve"> PORR S.A. </w:t>
      </w:r>
      <w:r w:rsidR="0003488C">
        <w:rPr>
          <w:lang w:val="en-US"/>
        </w:rPr>
        <w:t>in</w:t>
      </w:r>
      <w:r w:rsidR="00320FA8" w:rsidRPr="0003488C">
        <w:rPr>
          <w:lang w:val="en-US"/>
        </w:rPr>
        <w:t xml:space="preserve"> 2012.</w:t>
      </w:r>
    </w:p>
    <w:p w14:paraId="34819B57" w14:textId="29AC4010" w:rsidR="00320FA8" w:rsidRPr="00604E68" w:rsidRDefault="00F8301B" w:rsidP="00137278">
      <w:pPr>
        <w:rPr>
          <w:lang w:val="en-US"/>
        </w:rPr>
      </w:pPr>
      <w:r w:rsidRPr="0003488C">
        <w:rPr>
          <w:lang w:val="en-US"/>
        </w:rPr>
        <w:t>„</w:t>
      </w:r>
      <w:r w:rsidR="0003488C" w:rsidRPr="0003488C">
        <w:rPr>
          <w:lang w:val="en-US"/>
        </w:rPr>
        <w:t xml:space="preserve">It is with great satisfaction that we return to the </w:t>
      </w:r>
      <w:r w:rsidR="0003488C">
        <w:rPr>
          <w:lang w:val="en-US"/>
        </w:rPr>
        <w:t xml:space="preserve">very </w:t>
      </w:r>
      <w:r w:rsidR="0003488C" w:rsidRPr="0003488C">
        <w:rPr>
          <w:lang w:val="en-US"/>
        </w:rPr>
        <w:t>familiar Andersa Square</w:t>
      </w:r>
      <w:r w:rsidR="0003488C">
        <w:rPr>
          <w:lang w:val="en-US"/>
        </w:rPr>
        <w:t xml:space="preserve"> in Poznań</w:t>
      </w:r>
      <w:r w:rsidR="00B55038" w:rsidRPr="0003488C">
        <w:rPr>
          <w:lang w:val="en-US"/>
        </w:rPr>
        <w:t xml:space="preserve">. </w:t>
      </w:r>
      <w:r w:rsidR="0003488C">
        <w:rPr>
          <w:lang w:val="en-US"/>
        </w:rPr>
        <w:t>Just next to the land lot on which we will built Poznań’s tallest building, there are some of our other completed projects</w:t>
      </w:r>
      <w:r w:rsidRPr="0003488C">
        <w:rPr>
          <w:lang w:val="en-US"/>
        </w:rPr>
        <w:t xml:space="preserve"> – Andersia Business Centre </w:t>
      </w:r>
      <w:r w:rsidR="0003488C">
        <w:rPr>
          <w:lang w:val="en-US"/>
        </w:rPr>
        <w:t>and</w:t>
      </w:r>
      <w:r w:rsidRPr="0003488C">
        <w:rPr>
          <w:lang w:val="en-US"/>
        </w:rPr>
        <w:t xml:space="preserve"> Stary Browar. </w:t>
      </w:r>
      <w:r w:rsidR="0003488C" w:rsidRPr="00604E68">
        <w:rPr>
          <w:lang w:val="en-US"/>
        </w:rPr>
        <w:t xml:space="preserve">We are pleased to have been given yet another opportunity </w:t>
      </w:r>
      <w:r w:rsidR="00604E68" w:rsidRPr="00604E68">
        <w:rPr>
          <w:lang w:val="en-US"/>
        </w:rPr>
        <w:t>to shape city space in one of Poznań’s central locations</w:t>
      </w:r>
      <w:r w:rsidR="00B55038" w:rsidRPr="00604E68">
        <w:rPr>
          <w:lang w:val="en-US"/>
        </w:rPr>
        <w:t xml:space="preserve">. </w:t>
      </w:r>
      <w:r w:rsidR="00604E68" w:rsidRPr="00604E68">
        <w:rPr>
          <w:lang w:val="en-US"/>
        </w:rPr>
        <w:t xml:space="preserve">In </w:t>
      </w:r>
      <w:r w:rsidRPr="00604E68">
        <w:rPr>
          <w:lang w:val="en-US"/>
        </w:rPr>
        <w:t>2023</w:t>
      </w:r>
      <w:r w:rsidR="00604E68" w:rsidRPr="00604E68">
        <w:rPr>
          <w:lang w:val="en-US"/>
        </w:rPr>
        <w:t xml:space="preserve">, as we will be putting </w:t>
      </w:r>
      <w:r w:rsidRPr="00604E68">
        <w:rPr>
          <w:lang w:val="en-US"/>
        </w:rPr>
        <w:t>Andersia Silver</w:t>
      </w:r>
      <w:r w:rsidR="00604E68" w:rsidRPr="00604E68">
        <w:rPr>
          <w:lang w:val="en-US"/>
        </w:rPr>
        <w:t xml:space="preserve"> into service</w:t>
      </w:r>
      <w:r w:rsidRPr="00604E68">
        <w:rPr>
          <w:lang w:val="en-US"/>
        </w:rPr>
        <w:t xml:space="preserve">, </w:t>
      </w:r>
      <w:r w:rsidR="00604E68" w:rsidRPr="00604E68">
        <w:rPr>
          <w:lang w:val="en-US"/>
        </w:rPr>
        <w:t xml:space="preserve">we will also change the </w:t>
      </w:r>
      <w:r w:rsidR="00F74282">
        <w:rPr>
          <w:lang w:val="en-US"/>
        </w:rPr>
        <w:t>p</w:t>
      </w:r>
      <w:r w:rsidR="00604E68" w:rsidRPr="00604E68">
        <w:rPr>
          <w:lang w:val="en-US"/>
        </w:rPr>
        <w:t>anorama</w:t>
      </w:r>
      <w:r w:rsidR="00F74282">
        <w:rPr>
          <w:lang w:val="en-US"/>
        </w:rPr>
        <w:t xml:space="preserve"> of the city</w:t>
      </w:r>
      <w:r w:rsidRPr="00604E68">
        <w:rPr>
          <w:lang w:val="en-US"/>
        </w:rPr>
        <w:t xml:space="preserve">”, </w:t>
      </w:r>
      <w:r w:rsidR="00F74282">
        <w:rPr>
          <w:lang w:val="en-US"/>
        </w:rPr>
        <w:t>said Piotr Kledzik, CEO of PORR S.A.</w:t>
      </w:r>
    </w:p>
    <w:p w14:paraId="5980C0CB" w14:textId="54450C36" w:rsidR="006012C1" w:rsidRPr="00604E68" w:rsidRDefault="006012C1" w:rsidP="006012C1">
      <w:pPr>
        <w:autoSpaceDE w:val="0"/>
        <w:autoSpaceDN w:val="0"/>
        <w:adjustRightInd w:val="0"/>
        <w:spacing w:after="0"/>
        <w:rPr>
          <w:rFonts w:asciiTheme="majorHAnsi" w:eastAsia="Times New Roman" w:hAnsiTheme="majorHAnsi" w:cs="Arial"/>
          <w:bCs/>
          <w:color w:val="000000" w:themeColor="text1"/>
          <w:lang w:val="en-US" w:eastAsia="pl-PL"/>
        </w:rPr>
      </w:pPr>
    </w:p>
    <w:p w14:paraId="220F5CDC" w14:textId="4387AAFC" w:rsidR="00975973" w:rsidRPr="00F74282" w:rsidRDefault="006012C1" w:rsidP="00975973">
      <w:pPr>
        <w:pStyle w:val="Zwischenheadline"/>
        <w:rPr>
          <w:lang w:val="en-US"/>
        </w:rPr>
      </w:pPr>
      <w:r w:rsidRPr="00F74282">
        <w:rPr>
          <w:lang w:val="en-US"/>
        </w:rPr>
        <w:t>Fa</w:t>
      </w:r>
      <w:r w:rsidR="00F74282" w:rsidRPr="00F74282">
        <w:rPr>
          <w:lang w:val="en-US"/>
        </w:rPr>
        <w:t>cts and figures in a nutshell</w:t>
      </w:r>
      <w:r w:rsidRPr="00F74282">
        <w:rPr>
          <w:lang w:val="en-US"/>
        </w:rPr>
        <w:t xml:space="preserve"> 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7567"/>
      </w:tblGrid>
      <w:tr w:rsidR="00B613B2" w:rsidRPr="00DC2427" w14:paraId="6CCE30A5" w14:textId="77777777" w:rsidTr="00B13D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7" w:type="dxa"/>
          </w:tcPr>
          <w:p w14:paraId="426A184C" w14:textId="3AD0A6CC" w:rsidR="00B613B2" w:rsidRPr="00813C20" w:rsidRDefault="00F7428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Type of project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B32F42C" w14:textId="7EF7C072" w:rsidR="00B613B2" w:rsidRPr="00F74282" w:rsidRDefault="00F74282" w:rsidP="00F74282">
            <w:pPr>
              <w:rPr>
                <w:color w:val="auto"/>
                <w:szCs w:val="19"/>
                <w:lang w:val="en-US"/>
              </w:rPr>
            </w:pPr>
            <w:r w:rsidRPr="00F74282">
              <w:rPr>
                <w:iCs/>
                <w:lang w:val="en-US"/>
              </w:rPr>
              <w:t>Construction of the office and hotel building ‘</w:t>
            </w:r>
            <w:r w:rsidR="00F8301B" w:rsidRPr="00F74282">
              <w:rPr>
                <w:iCs/>
                <w:lang w:val="en-US"/>
              </w:rPr>
              <w:t>S1</w:t>
            </w:r>
            <w:r>
              <w:rPr>
                <w:iCs/>
                <w:lang w:val="en-US"/>
              </w:rPr>
              <w:t>’</w:t>
            </w:r>
            <w:r w:rsidR="00F8301B" w:rsidRPr="00F74282">
              <w:rPr>
                <w:iCs/>
                <w:lang w:val="en-US"/>
              </w:rPr>
              <w:t xml:space="preserve">, </w:t>
            </w:r>
            <w:r>
              <w:rPr>
                <w:iCs/>
                <w:lang w:val="en-US"/>
              </w:rPr>
              <w:t>the fisrst segment of the</w:t>
            </w:r>
            <w:r w:rsidR="00F8301B" w:rsidRPr="00F74282">
              <w:rPr>
                <w:iCs/>
                <w:lang w:val="en-US"/>
              </w:rPr>
              <w:t xml:space="preserve"> Andersia Silver</w:t>
            </w:r>
            <w:r>
              <w:rPr>
                <w:iCs/>
                <w:lang w:val="en-US"/>
              </w:rPr>
              <w:t xml:space="preserve"> building complex</w:t>
            </w:r>
          </w:p>
        </w:tc>
      </w:tr>
      <w:tr w:rsidR="00B613B2" w:rsidRPr="009843A0" w14:paraId="632AF312" w14:textId="77777777" w:rsidTr="00B13DDA">
        <w:tc>
          <w:tcPr>
            <w:tcW w:w="2127" w:type="dxa"/>
          </w:tcPr>
          <w:p w14:paraId="3D2D231A" w14:textId="3BF1432E" w:rsidR="00B613B2" w:rsidRPr="00813C20" w:rsidRDefault="00F7428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Scope of works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07A86B59" w14:textId="054C7B52" w:rsidR="00B613B2" w:rsidRPr="008A0200" w:rsidRDefault="00F74282" w:rsidP="00B613B2">
            <w:pPr>
              <w:rPr>
                <w:szCs w:val="19"/>
                <w:lang w:val="pl-PL"/>
              </w:rPr>
            </w:pPr>
            <w:r>
              <w:rPr>
                <w:szCs w:val="19"/>
                <w:lang w:val="pl-PL"/>
              </w:rPr>
              <w:t>Build</w:t>
            </w:r>
          </w:p>
        </w:tc>
      </w:tr>
      <w:tr w:rsidR="00B613B2" w:rsidRPr="00DC2427" w14:paraId="26596B6D" w14:textId="77777777" w:rsidTr="00B13DDA">
        <w:tc>
          <w:tcPr>
            <w:tcW w:w="2127" w:type="dxa"/>
          </w:tcPr>
          <w:p w14:paraId="01BBED28" w14:textId="6C02C978" w:rsidR="00B613B2" w:rsidRPr="00813C20" w:rsidRDefault="00F7428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Client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2185D56D" w14:textId="2CD2DB47" w:rsidR="00B613B2" w:rsidRPr="00F8301B" w:rsidRDefault="00F8301B" w:rsidP="00B613B2">
            <w:pPr>
              <w:rPr>
                <w:szCs w:val="19"/>
                <w:lang w:val="en-US"/>
              </w:rPr>
            </w:pPr>
            <w:r w:rsidRPr="00F8301B">
              <w:rPr>
                <w:lang w:val="en-US"/>
              </w:rPr>
              <w:t>Andersia Retail Sp. z o.</w:t>
            </w:r>
            <w:r>
              <w:rPr>
                <w:lang w:val="en-US"/>
              </w:rPr>
              <w:t xml:space="preserve"> o. </w:t>
            </w:r>
          </w:p>
        </w:tc>
      </w:tr>
      <w:tr w:rsidR="00B613B2" w:rsidRPr="007712C5" w14:paraId="3C42C60E" w14:textId="77777777" w:rsidTr="00B13DDA">
        <w:tc>
          <w:tcPr>
            <w:tcW w:w="2127" w:type="dxa"/>
          </w:tcPr>
          <w:p w14:paraId="4F7B0140" w14:textId="47E7B0B5" w:rsidR="00B613B2" w:rsidRPr="00813C20" w:rsidRDefault="00F7428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Contractor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3CEBC71F" w14:textId="304F891F" w:rsidR="00AA32C3" w:rsidRPr="008A0200" w:rsidRDefault="00006B54" w:rsidP="00B613B2">
            <w:pPr>
              <w:rPr>
                <w:szCs w:val="19"/>
                <w:lang w:val="pl-PL"/>
              </w:rPr>
            </w:pPr>
            <w:r w:rsidRPr="008A0200">
              <w:rPr>
                <w:szCs w:val="19"/>
                <w:lang w:val="pl-PL"/>
              </w:rPr>
              <w:t>PORR S.A.</w:t>
            </w:r>
            <w:r w:rsidR="00545E95">
              <w:rPr>
                <w:szCs w:val="19"/>
                <w:lang w:val="pl-PL"/>
              </w:rPr>
              <w:t xml:space="preserve"> </w:t>
            </w:r>
          </w:p>
        </w:tc>
      </w:tr>
      <w:tr w:rsidR="00B613B2" w:rsidRPr="00813C20" w14:paraId="4AB49329" w14:textId="77777777" w:rsidTr="00B13DDA">
        <w:tc>
          <w:tcPr>
            <w:tcW w:w="2127" w:type="dxa"/>
          </w:tcPr>
          <w:p w14:paraId="68B4E019" w14:textId="61EC437A" w:rsidR="00B613B2" w:rsidRPr="00813C20" w:rsidRDefault="00D7370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Start </w:t>
            </w:r>
            <w:r w:rsidR="00F74282">
              <w:rPr>
                <w:b/>
                <w:i/>
                <w:lang w:val="en-US"/>
              </w:rPr>
              <w:t>of works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E061730" w14:textId="45245B54" w:rsidR="00B613B2" w:rsidRPr="008A0200" w:rsidRDefault="00F74282" w:rsidP="00F74282">
            <w:pPr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>February</w:t>
            </w:r>
            <w:r w:rsidR="00F8301B">
              <w:rPr>
                <w:szCs w:val="19"/>
                <w:lang w:val="en-US"/>
              </w:rPr>
              <w:t xml:space="preserve"> 2020 </w:t>
            </w:r>
            <w:r w:rsidR="00206DD0" w:rsidRPr="008A0200">
              <w:rPr>
                <w:szCs w:val="19"/>
                <w:lang w:val="en-US"/>
              </w:rPr>
              <w:t xml:space="preserve"> </w:t>
            </w:r>
          </w:p>
        </w:tc>
      </w:tr>
      <w:tr w:rsidR="00B613B2" w:rsidRPr="00813C20" w14:paraId="703C3039" w14:textId="77777777" w:rsidTr="00B13DDA">
        <w:tc>
          <w:tcPr>
            <w:tcW w:w="2127" w:type="dxa"/>
          </w:tcPr>
          <w:p w14:paraId="0C7E5627" w14:textId="4459340C" w:rsidR="00B613B2" w:rsidRPr="00813C20" w:rsidRDefault="00F74282" w:rsidP="00F7428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Completion date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65BBC9DE" w14:textId="454003AA" w:rsidR="00B613B2" w:rsidRPr="008A0200" w:rsidRDefault="00F74282" w:rsidP="00F74282">
            <w:pPr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>January</w:t>
            </w:r>
            <w:r w:rsidR="00DE0E8D">
              <w:rPr>
                <w:szCs w:val="19"/>
                <w:lang w:val="en-US"/>
              </w:rPr>
              <w:t xml:space="preserve"> </w:t>
            </w:r>
            <w:r w:rsidR="00545E95">
              <w:rPr>
                <w:szCs w:val="19"/>
                <w:lang w:val="en-US"/>
              </w:rPr>
              <w:t>202</w:t>
            </w:r>
            <w:r w:rsidR="00F8301B">
              <w:rPr>
                <w:szCs w:val="19"/>
                <w:lang w:val="en-US"/>
              </w:rPr>
              <w:t>3</w:t>
            </w:r>
          </w:p>
        </w:tc>
      </w:tr>
    </w:tbl>
    <w:p w14:paraId="37618475" w14:textId="505F164F" w:rsidR="00B13DDA" w:rsidRDefault="00B13DDA" w:rsidP="0031634D">
      <w:pPr>
        <w:rPr>
          <w:lang w:val="en-US"/>
        </w:rPr>
      </w:pPr>
    </w:p>
    <w:p w14:paraId="6AE7ADC9" w14:textId="6ABCEF36" w:rsidR="002755AC" w:rsidRDefault="002755AC" w:rsidP="0031634D">
      <w:pPr>
        <w:rPr>
          <w:lang w:val="en-US"/>
        </w:rPr>
      </w:pPr>
    </w:p>
    <w:p w14:paraId="6D31ED11" w14:textId="2F608815" w:rsidR="0007231C" w:rsidRDefault="0007231C" w:rsidP="0031634D">
      <w:pPr>
        <w:rPr>
          <w:lang w:val="en-US"/>
        </w:rPr>
      </w:pPr>
    </w:p>
    <w:p w14:paraId="25515E7A" w14:textId="3DA247C9" w:rsidR="0007231C" w:rsidRDefault="0007231C" w:rsidP="0031634D">
      <w:pPr>
        <w:rPr>
          <w:lang w:val="en-US"/>
        </w:rPr>
      </w:pPr>
    </w:p>
    <w:p w14:paraId="15A8BF37" w14:textId="05BC689E" w:rsidR="0007231C" w:rsidRDefault="0007231C" w:rsidP="0031634D">
      <w:pPr>
        <w:rPr>
          <w:lang w:val="en-US"/>
        </w:rPr>
      </w:pPr>
    </w:p>
    <w:p w14:paraId="28061B64" w14:textId="77777777" w:rsidR="0007231C" w:rsidRDefault="0007231C" w:rsidP="0031634D">
      <w:pPr>
        <w:rPr>
          <w:lang w:val="en-US"/>
        </w:rPr>
      </w:pPr>
    </w:p>
    <w:p w14:paraId="040DE230" w14:textId="77777777" w:rsidR="00511639" w:rsidRPr="00813C20" w:rsidRDefault="00511639" w:rsidP="0031634D">
      <w:pPr>
        <w:rPr>
          <w:lang w:val="en-US"/>
        </w:rPr>
      </w:pPr>
    </w:p>
    <w:p w14:paraId="75F9A34B" w14:textId="6E6EE449" w:rsidR="00C61515" w:rsidRPr="00006B54" w:rsidRDefault="00F74282" w:rsidP="00C61515">
      <w:pPr>
        <w:pStyle w:val="Zwischenheadline"/>
        <w:rPr>
          <w:lang w:val="pl-PL"/>
        </w:rPr>
      </w:pPr>
      <w:r>
        <w:rPr>
          <w:lang w:val="pl-PL"/>
        </w:rPr>
        <w:lastRenderedPageBreak/>
        <w:t>Photo</w:t>
      </w:r>
    </w:p>
    <w:p w14:paraId="42EF2255" w14:textId="10DD176E" w:rsidR="00F9305C" w:rsidRDefault="00F9305C" w:rsidP="00642C89">
      <w:pPr>
        <w:pStyle w:val="Bildunterschrift"/>
        <w:spacing w:before="0"/>
        <w:rPr>
          <w:lang w:val="pl-PL"/>
        </w:rPr>
      </w:pPr>
      <w:r>
        <w:rPr>
          <w:noProof/>
          <w:lang w:val="en-US"/>
        </w:rPr>
        <w:drawing>
          <wp:inline distT="0" distB="0" distL="0" distR="0" wp14:anchorId="3025D76E" wp14:editId="481A79CE">
            <wp:extent cx="3444894" cy="2296035"/>
            <wp:effectExtent l="0" t="0" r="317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0617_SKYSAWA_wizualizacj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94" cy="2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DB42" w14:textId="7080CD9A" w:rsidR="00511639" w:rsidRPr="00F74282" w:rsidRDefault="00F74282" w:rsidP="00642C89">
      <w:pPr>
        <w:pStyle w:val="Bildunterschrift"/>
        <w:spacing w:before="0"/>
        <w:rPr>
          <w:i w:val="0"/>
          <w:lang w:val="en-US"/>
        </w:rPr>
      </w:pPr>
      <w:r w:rsidRPr="00F74282">
        <w:rPr>
          <w:i w:val="0"/>
          <w:lang w:val="en-US"/>
        </w:rPr>
        <w:t>Caption</w:t>
      </w:r>
      <w:r w:rsidR="000A353C" w:rsidRPr="00F74282">
        <w:rPr>
          <w:i w:val="0"/>
          <w:lang w:val="en-US"/>
        </w:rPr>
        <w:t xml:space="preserve">: </w:t>
      </w:r>
      <w:r w:rsidRPr="00F74282">
        <w:rPr>
          <w:i w:val="0"/>
          <w:lang w:val="en-US"/>
        </w:rPr>
        <w:t>Signing the contract with</w:t>
      </w:r>
      <w:r w:rsidR="00511639" w:rsidRPr="00F74282">
        <w:rPr>
          <w:i w:val="0"/>
          <w:lang w:val="en-US"/>
        </w:rPr>
        <w:t xml:space="preserve"> </w:t>
      </w:r>
      <w:r w:rsidR="00F8301B" w:rsidRPr="00F74282">
        <w:rPr>
          <w:i w:val="0"/>
          <w:lang w:val="en-US"/>
        </w:rPr>
        <w:t>Andersia Retail</w:t>
      </w:r>
      <w:r w:rsidR="00511639" w:rsidRPr="00F74282">
        <w:rPr>
          <w:i w:val="0"/>
          <w:lang w:val="en-US"/>
        </w:rPr>
        <w:t xml:space="preserve"> </w:t>
      </w:r>
    </w:p>
    <w:p w14:paraId="1F36EA33" w14:textId="2314632E" w:rsidR="007A252F" w:rsidRPr="00806B90" w:rsidRDefault="00F74282" w:rsidP="00642C89">
      <w:pPr>
        <w:pStyle w:val="Bildunterschrift"/>
        <w:spacing w:before="0"/>
        <w:rPr>
          <w:i w:val="0"/>
          <w:lang w:val="en-US"/>
        </w:rPr>
      </w:pPr>
      <w:r w:rsidRPr="00806B90">
        <w:rPr>
          <w:i w:val="0"/>
          <w:lang w:val="en-US"/>
        </w:rPr>
        <w:t>From left to right</w:t>
      </w:r>
      <w:r w:rsidR="00DE0E8D" w:rsidRPr="00806B90">
        <w:rPr>
          <w:i w:val="0"/>
          <w:lang w:val="en-US"/>
        </w:rPr>
        <w:t xml:space="preserve">: </w:t>
      </w:r>
      <w:r w:rsidR="0007231C" w:rsidRPr="00806B90">
        <w:rPr>
          <w:i w:val="0"/>
          <w:lang w:val="en-US"/>
        </w:rPr>
        <w:t>Piotr Kledzik (</w:t>
      </w:r>
      <w:r w:rsidRPr="00806B90">
        <w:rPr>
          <w:i w:val="0"/>
          <w:lang w:val="en-US"/>
        </w:rPr>
        <w:t>CEO of</w:t>
      </w:r>
      <w:r w:rsidR="0007231C" w:rsidRPr="00806B90">
        <w:rPr>
          <w:i w:val="0"/>
          <w:lang w:val="en-US"/>
        </w:rPr>
        <w:t xml:space="preserve"> PORR S.A.), Dariusz Wietrzyński (</w:t>
      </w:r>
      <w:r w:rsidRPr="00806B90">
        <w:rPr>
          <w:i w:val="0"/>
          <w:lang w:val="en-US"/>
        </w:rPr>
        <w:t>Member of the Board of</w:t>
      </w:r>
      <w:r w:rsidR="0007231C" w:rsidRPr="00806B90">
        <w:rPr>
          <w:i w:val="0"/>
          <w:lang w:val="en-US"/>
        </w:rPr>
        <w:t xml:space="preserve"> PORR S.A.), Adam Trybusz (</w:t>
      </w:r>
      <w:r w:rsidRPr="00806B90">
        <w:rPr>
          <w:i w:val="0"/>
          <w:lang w:val="en-US"/>
        </w:rPr>
        <w:t>CEO of</w:t>
      </w:r>
      <w:r w:rsidR="0007231C" w:rsidRPr="00806B90">
        <w:rPr>
          <w:i w:val="0"/>
          <w:lang w:val="en-US"/>
        </w:rPr>
        <w:t xml:space="preserve"> Andersia Retail Sp. z o.o.)</w:t>
      </w:r>
    </w:p>
    <w:p w14:paraId="089BF035" w14:textId="5E2D346F" w:rsidR="007A252F" w:rsidRPr="00806B90" w:rsidRDefault="00806B90" w:rsidP="007A252F">
      <w:pPr>
        <w:spacing w:after="120"/>
        <w:rPr>
          <w:rFonts w:asciiTheme="majorHAnsi" w:hAnsiTheme="majorHAnsi"/>
          <w:b/>
          <w:sz w:val="22"/>
          <w:szCs w:val="22"/>
          <w:lang w:val="en-US"/>
        </w:rPr>
      </w:pPr>
      <w:r w:rsidRPr="00806B90">
        <w:rPr>
          <w:rFonts w:asciiTheme="majorHAnsi" w:hAnsiTheme="majorHAnsi"/>
          <w:b/>
          <w:sz w:val="22"/>
          <w:szCs w:val="22"/>
          <w:lang w:val="en-US"/>
        </w:rPr>
        <w:t>In case of questions please contact</w:t>
      </w:r>
      <w:r w:rsidR="007A252F" w:rsidRPr="00806B90">
        <w:rPr>
          <w:rFonts w:asciiTheme="majorHAnsi" w:hAnsiTheme="majorHAnsi"/>
          <w:b/>
          <w:sz w:val="22"/>
          <w:szCs w:val="22"/>
          <w:lang w:val="en-US"/>
        </w:rPr>
        <w:t>:</w:t>
      </w:r>
    </w:p>
    <w:p w14:paraId="615ACD29" w14:textId="77777777" w:rsidR="007A252F" w:rsidRDefault="007A252F" w:rsidP="007A252F">
      <w:pPr>
        <w:spacing w:before="240"/>
        <w:rPr>
          <w:lang w:val="en-US"/>
        </w:rPr>
      </w:pPr>
      <w:r>
        <w:rPr>
          <w:b/>
          <w:i/>
          <w:lang w:val="en-US"/>
        </w:rPr>
        <w:t>Cornelia Harlacher</w:t>
      </w:r>
      <w:r>
        <w:rPr>
          <w:lang w:val="en-US"/>
        </w:rPr>
        <w:br/>
        <w:t>Head of Media Relations &amp; Digital Communications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+43 664 626 5698</w:t>
      </w:r>
      <w:r>
        <w:rPr>
          <w:lang w:val="en-US"/>
        </w:rPr>
        <w:br/>
      </w:r>
      <w:hyperlink r:id="rId14" w:history="1">
        <w:r>
          <w:rPr>
            <w:rStyle w:val="Hipercze"/>
            <w:lang w:val="en-US"/>
          </w:rPr>
          <w:t>comms@porr-group.com</w:t>
        </w:r>
      </w:hyperlink>
    </w:p>
    <w:p w14:paraId="737D88AA" w14:textId="77777777" w:rsidR="007A252F" w:rsidRDefault="007A252F" w:rsidP="007A252F">
      <w:pPr>
        <w:rPr>
          <w:lang w:val="en-US"/>
        </w:rPr>
      </w:pPr>
      <w:r>
        <w:rPr>
          <w:b/>
          <w:i/>
          <w:lang w:val="en-US"/>
        </w:rPr>
        <w:t>Dominik Heiden</w:t>
      </w:r>
      <w:r>
        <w:rPr>
          <w:lang w:val="en-US"/>
        </w:rPr>
        <w:br/>
        <w:t>Media Relations Specialist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+43 664 626 5867</w:t>
      </w:r>
      <w:r>
        <w:rPr>
          <w:lang w:val="en-US"/>
        </w:rPr>
        <w:br/>
      </w:r>
      <w:hyperlink r:id="rId15" w:history="1">
        <w:r>
          <w:rPr>
            <w:rStyle w:val="Hipercze"/>
            <w:lang w:val="en-US"/>
          </w:rPr>
          <w:t>comms@porr-group.com</w:t>
        </w:r>
      </w:hyperlink>
    </w:p>
    <w:p w14:paraId="1AAE1B09" w14:textId="77777777" w:rsidR="007A252F" w:rsidRPr="00F9305C" w:rsidRDefault="007A252F" w:rsidP="00642C89">
      <w:pPr>
        <w:pStyle w:val="Bildunterschrift"/>
        <w:spacing w:before="0"/>
        <w:rPr>
          <w:lang w:val="pl-PL"/>
        </w:rPr>
      </w:pPr>
    </w:p>
    <w:p w14:paraId="619016B1" w14:textId="77777777" w:rsidR="0031634D" w:rsidRPr="007A252F" w:rsidRDefault="0031634D" w:rsidP="000D2322">
      <w:pPr>
        <w:spacing w:line="312" w:lineRule="auto"/>
        <w:rPr>
          <w:rFonts w:asciiTheme="majorHAnsi" w:hAnsiTheme="majorHAnsi"/>
          <w:sz w:val="22"/>
          <w:szCs w:val="22"/>
          <w:lang w:val="pl-PL"/>
        </w:rPr>
      </w:pPr>
    </w:p>
    <w:sectPr w:rsidR="0031634D" w:rsidRPr="007A252F" w:rsidSect="00AF6BA3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835" w:right="851" w:bottom="1418" w:left="851" w:header="7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C423E2" w14:textId="77777777" w:rsidR="00180FF6" w:rsidRDefault="00180FF6" w:rsidP="00530C20">
      <w:pPr>
        <w:spacing w:after="0" w:line="240" w:lineRule="auto"/>
      </w:pPr>
      <w:r>
        <w:separator/>
      </w:r>
    </w:p>
  </w:endnote>
  <w:endnote w:type="continuationSeparator" w:id="0">
    <w:p w14:paraId="07F989F4" w14:textId="77777777" w:rsidR="00180FF6" w:rsidRDefault="00180FF6" w:rsidP="0053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C2993" w14:textId="77777777" w:rsidR="00736224" w:rsidRDefault="00FD0BCD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5EA4F1" wp14:editId="22EA8C4B">
              <wp:simplePos x="0" y="0"/>
              <wp:positionH relativeFrom="margin">
                <wp:align>right</wp:align>
              </wp:positionH>
              <wp:positionV relativeFrom="page">
                <wp:posOffset>10288003</wp:posOffset>
              </wp:positionV>
              <wp:extent cx="3211200" cy="162000"/>
              <wp:effectExtent l="0" t="0" r="8255" b="9525"/>
              <wp:wrapNone/>
              <wp:docPr id="46" name="Textfeld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1200" cy="1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F9388" w14:textId="029ACAF6" w:rsidR="005923A4" w:rsidRPr="00DF2A70" w:rsidRDefault="00B8745B" w:rsidP="00DF2A70">
                          <w:pPr>
                            <w:pStyle w:val="Pagina"/>
                          </w:pPr>
                          <w:r>
                            <w:t>Strona</w:t>
                          </w:r>
                          <w:r w:rsidR="005923A4" w:rsidRP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PAGE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DC2427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  <w:r>
                            <w:t xml:space="preserve"> z</w:t>
                          </w:r>
                          <w:r w:rsid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NUMPAGES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DC2427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" o:spid="_x0000_s1026" type="#_x0000_t202" style="position:absolute;margin-left:201.65pt;margin-top:810.1pt;width:252.85pt;height:12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2WfgIAAG8FAAAOAAAAZHJzL2Uyb0RvYy54bWysVF1v0zAUfUfiP1h+Z2kGmlC0dCqbhpCq&#10;DbGhPbuOvUZzfI3ttim/nmMnacfgZYgX58Y+9/vce37Rd4ZtlQ8t2ZqXJzPOlJXUtPax5t/vr999&#10;5CxEYRthyKqa71XgF/O3b853rlKntCbTKM9gxIZq52q+jtFVRRHkWnUinJBTFo+afCcifv1j0Xix&#10;g/XOFKez2VmxI984T1KFgNur4ZHPs32tlYy3WgcVmak5Yov59PlcpbOYn4vq0Qu3buUYhviHKDrR&#10;Wjg9mLoSUbCNb/8w1bXSUyAdTyR1BWndSpVzQDbl7EU2d2vhVM4FxQnuUKbw/8zKm+1Xz9qm5h/O&#10;OLOiQ4/uVR+1Mg3DFeqzc6EC7M4BGPtP1KPPOdfgliSfAiDFM8ygEIBO9ei179IXmTIoogX7Q9nh&#10;hklcvj8tS/SSM4m38gxi7ktx1HY+xM+KOpaEmnu0NUcgtssQk39RTZDkzNJ1a0xurbG/XQA43KjM&#10;jUFbVIhkNJQSGWLPUtwblQwY+01plCmnkC4yQdWl8WwrQC0hpbKxTOXKLoBOKI0wXqM44pPqEOBr&#10;lA8a2TPZeFDuWkt+aFmaq2PYzdMUsh7wYyvDkHcqQexXPbJK4oqaPTjgaZii4OR1i34sRYhfhcfY&#10;oIVYBfEWhza0qzmNEmdr8j//dp/wYDNeOdthDGsefmyEV5yZLxY8TzM7CX4SVpNgN90lofwlloyT&#10;WYSCj2YStafuARtikbzgSVgJXzVfTeJlHJYBNoxUi0UGYTKdiEt75+RE9cSu+/5BeDdSMIIyNzQN&#10;qKheMHHApkZYWmwi6TbT9FjFsdCY6syYcQOltfH8P6OOe3L+CwAA//8DAFBLAwQUAAYACAAAACEA&#10;Z+M8gtwAAAAKAQAADwAAAGRycy9kb3ducmV2LnhtbEyPQU/DMAyF70j8h8hI3FiyihVUmk4IaeIG&#10;rBv3tPGaQuNUTbaVf493gpv9nvX8vXI9+0GccIp9IA3LhQKB1AbbU6dhv9vcPYKIyZA1QyDU8IMR&#10;1tX1VWkKG860xVOdOsEhFAujwaU0FlLG1qE3cRFGJPYOYfIm8Tp10k7mzOF+kJlSufSmJ/7gzIgv&#10;Dtvv+ug1HPb1l9u+5w26j9cluQZ3n5s3rW9v5ucnEAnn9HcMF3xGh4qZmnAkG8WggYskVvNMZSDY&#10;X6nVA4jmIt3zJKtS/q9Q/QIAAP//AwBQSwECLQAUAAYACAAAACEAtoM4kv4AAADhAQAAEwAAAAAA&#10;AAAAAAAAAAAAAAAAW0NvbnRlbnRfVHlwZXNdLnhtbFBLAQItABQABgAIAAAAIQA4/SH/1gAAAJQB&#10;AAALAAAAAAAAAAAAAAAAAC8BAABfcmVscy8ucmVsc1BLAQItABQABgAIAAAAIQABVe2WfgIAAG8F&#10;AAAOAAAAAAAAAAAAAAAAAC4CAABkcnMvZTJvRG9jLnhtbFBLAQItABQABgAIAAAAIQBn4zyC3AAA&#10;AAoBAAAPAAAAAAAAAAAAAAAAANgEAABkcnMvZG93bnJldi54bWxQSwUGAAAAAAQABADzAAAA4QUA&#10;AAAA&#10;" filled="f" stroked="f">
              <v:path arrowok="t"/>
              <v:textbox inset="0,0,0,0">
                <w:txbxContent>
                  <w:p w14:paraId="759F9388" w14:textId="029ACAF6" w:rsidR="005923A4" w:rsidRPr="00DF2A70" w:rsidRDefault="00B8745B" w:rsidP="00DF2A70">
                    <w:pPr>
                      <w:pStyle w:val="Pagina"/>
                    </w:pPr>
                    <w:r>
                      <w:t>Strona</w:t>
                    </w:r>
                    <w:r w:rsidR="005923A4" w:rsidRP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PAGE \# "0" \* MERGEFORMAT </w:instrText>
                    </w:r>
                    <w:r w:rsidR="005923A4" w:rsidRPr="00DF2A70">
                      <w:fldChar w:fldCharType="separate"/>
                    </w:r>
                    <w:r w:rsidR="00DC2427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  <w:r>
                      <w:t xml:space="preserve"> z</w:t>
                    </w:r>
                    <w:r w:rsid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NUMPAGES \# "0" \* MERGEFORMAT </w:instrText>
                    </w:r>
                    <w:r w:rsidR="005923A4" w:rsidRPr="00DF2A70">
                      <w:fldChar w:fldCharType="separate"/>
                    </w:r>
                    <w:r w:rsidR="00DC2427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34EA8" w14:textId="77777777" w:rsidR="00530C20" w:rsidRDefault="008C01EF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CA7D6FC" wp14:editId="4DEF6FC4">
              <wp:simplePos x="0" y="0"/>
              <wp:positionH relativeFrom="margin">
                <wp:align>right</wp:align>
              </wp:positionH>
              <wp:positionV relativeFrom="page">
                <wp:posOffset>9890125</wp:posOffset>
              </wp:positionV>
              <wp:extent cx="633600" cy="576000"/>
              <wp:effectExtent l="0" t="0" r="14605" b="146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600" cy="57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3FDBA" w14:textId="77777777" w:rsidR="008C01EF" w:rsidRPr="00EE7400" w:rsidRDefault="008C01EF" w:rsidP="008C01EF">
                          <w:pPr>
                            <w:pStyle w:val="KontaktdatenFusszeile"/>
                            <w:jc w:val="right"/>
                            <w:rPr>
                              <w:rStyle w:val="Bold"/>
                            </w:rPr>
                          </w:pPr>
                          <w:r w:rsidRPr="00EE7400">
                            <w:rPr>
                              <w:rStyle w:val="Bold"/>
                            </w:rPr>
                            <w:t>porr-group.com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7CA7D6FC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-1.3pt;margin-top:778.75pt;width:49.9pt;height:45.3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OBdAIAAFgFAAAOAAAAZHJzL2Uyb0RvYy54bWysVN9P2zAQfp+0/8Hy+0gLgo2KFHUgpkkI&#10;0MrEs+vYNJrj82y3SffX77OTFNTthWkvzsX33fnuux8Xl11j2Fb5UJMt+fRowpmykqraPpf8++PN&#10;h0+chShsJQxZVfKdCvxy/v7dRetm6pjWZCrlGZzYMGtdydcxullRBLlWjQhH5JSFUpNvRMSvfy4q&#10;L1p4b0xxPJmcFS35ynmSKgTcXvdKPs/+tVYy3msdVGSm5Igt5tPnc5XOYn4hZs9euHUthzDEP0TR&#10;iNri0b2raxEF2/j6D1dNLT0F0vFIUlOQ1rVUOQdkM50cZLNcC6dyLiAnuD1N4f+5lXfbB8/qquTn&#10;nFnRoESPqotamYqdJ3ZaF2YALR1gsftMHao83gdcpqQ77Zv0RToMevC823MLZ0zi8uzk5GwCjYTq&#10;9CPEzH3xYux8iF8UNSwJJfcoXWZUbG9DRCCAjpD0lqWb2phcPmNZmx44nWSDvQYWxiasyo0wuEkJ&#10;9YFnKe6MShhjvykNInL86SK3oLoynm0FmkdIqWzMqWe/QCeURhBvMRzwL1G9xbjPY3yZbNwbN7Ul&#10;n7M/CLv6MYasezyIfJV3EmO36nIH7Ou6omqHcnvqxyU4eVOjKLcixAfhMR+oI2Y+3uPQhkA+DRJn&#10;a/K//naf8GhbaDlrMW8lDz83wivOzFeLhk7DOQp+FFajYDfNFaEKU2wTJ7MIAx/NKGpPzRNWwSK9&#10;ApWwEm+VfDWKV7GfeqwSqRaLDMIIOhFv7dLJ5DoVJbXYY/ckvBv6MKKB72icRDE7aMcemywtLTaR&#10;dJ17NfHaszjwjfHNLTysmrQfXv9n1MtCnP8GAAD//wMAUEsDBBQABgAIAAAAIQDUeOk/4AAAAAkB&#10;AAAPAAAAZHJzL2Rvd25yZXYueG1sTI9LT8MwEITvSPwHa5G4UaeFhDbEqRAVQkgcaHmcnXhJosbr&#10;KHYe5deznOC4M6PZ+bLtbFsxYu8bRwqWiwgEUulMQ5WC97fHqzUIHzQZ3TpCBSf0sM3PzzKdGjfR&#10;HsdDqASXkE+1gjqELpXSlzVa7ReuQ2Lvy/VWBz77SppeT1xuW7mKokRa3RB/qHWHDzWWx8NgFbx+&#10;Fx/Jy+dwmnbPu3GPx6chXl4rdXkx39+BCDiHvzD8zufpkPOmwg1kvGgVMEhgNY5vYxDsbzZMUrCS&#10;3KxXIPNM/ifIfwAAAP//AwBQSwECLQAUAAYACAAAACEAtoM4kv4AAADhAQAAEwAAAAAAAAAAAAAA&#10;AAAAAAAAW0NvbnRlbnRfVHlwZXNdLnhtbFBLAQItABQABgAIAAAAIQA4/SH/1gAAAJQBAAALAAAA&#10;AAAAAAAAAAAAAC8BAABfcmVscy8ucmVsc1BLAQItABQABgAIAAAAIQDJbiOBdAIAAFgFAAAOAAAA&#10;AAAAAAAAAAAAAC4CAABkcnMvZTJvRG9jLnhtbFBLAQItABQABgAIAAAAIQDUeOk/4AAAAAkBAAAP&#10;AAAAAAAAAAAAAAAAAM4EAABkcnMvZG93bnJldi54bWxQSwUGAAAAAAQABADzAAAA2wUAAAAA&#10;" filled="f" stroked="f" strokeweight=".5pt">
              <v:textbox inset="0,0,0,0">
                <w:txbxContent>
                  <w:p w14:paraId="4133FDBA" w14:textId="77777777" w:rsidR="008C01EF" w:rsidRPr="00EE7400" w:rsidRDefault="008C01EF" w:rsidP="008C01EF">
                    <w:pPr>
                      <w:pStyle w:val="KontaktdatenFusszeile"/>
                      <w:jc w:val="right"/>
                      <w:rPr>
                        <w:rStyle w:val="Bold"/>
                      </w:rPr>
                    </w:pPr>
                    <w:r w:rsidRPr="00EE7400">
                      <w:rPr>
                        <w:rStyle w:val="Bold"/>
                      </w:rPr>
                      <w:t>porr-group.com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0C1633" w14:textId="77777777" w:rsidR="00180FF6" w:rsidRDefault="00180FF6" w:rsidP="00530C20">
      <w:pPr>
        <w:spacing w:after="0" w:line="240" w:lineRule="auto"/>
      </w:pPr>
      <w:r>
        <w:separator/>
      </w:r>
    </w:p>
  </w:footnote>
  <w:footnote w:type="continuationSeparator" w:id="0">
    <w:p w14:paraId="081A61E8" w14:textId="77777777" w:rsidR="00180FF6" w:rsidRDefault="00180FF6" w:rsidP="00530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68CBE" w14:textId="38959E04" w:rsidR="00530C20" w:rsidRDefault="005F5E07" w:rsidP="00D02FE6">
    <w:pPr>
      <w:pStyle w:val="DokumentheaderPresse"/>
    </w:pPr>
    <w:r>
      <w:rPr>
        <w:lang w:val="en-US" w:eastAsia="en-US"/>
      </w:rPr>
      <w:drawing>
        <wp:anchor distT="0" distB="0" distL="114300" distR="114300" simplePos="0" relativeHeight="251661312" behindDoc="1" locked="0" layoutInCell="1" allowOverlap="1" wp14:anchorId="0F59393F" wp14:editId="6CF5D0F8">
          <wp:simplePos x="0" y="0"/>
          <wp:positionH relativeFrom="margin">
            <wp:posOffset>5327015</wp:posOffset>
          </wp:positionH>
          <wp:positionV relativeFrom="paragraph">
            <wp:posOffset>3810</wp:posOffset>
          </wp:positionV>
          <wp:extent cx="1149350" cy="679450"/>
          <wp:effectExtent l="0" t="0" r="0" b="6350"/>
          <wp:wrapNone/>
          <wp:docPr id="1" name="Grafik 1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31F3E" w14:textId="09A4F140" w:rsidR="00530C20" w:rsidRPr="00D02FE6" w:rsidRDefault="005F5E07" w:rsidP="00D02FE6">
    <w:pPr>
      <w:pStyle w:val="DokumentheaderPresse"/>
    </w:pPr>
    <w:r>
      <w:rPr>
        <w:lang w:val="en-US" w:eastAsia="en-US"/>
      </w:rPr>
      <w:drawing>
        <wp:anchor distT="0" distB="0" distL="114300" distR="114300" simplePos="0" relativeHeight="251658240" behindDoc="1" locked="0" layoutInCell="1" allowOverlap="1" wp14:anchorId="1B14CB73" wp14:editId="07CDC915">
          <wp:simplePos x="0" y="0"/>
          <wp:positionH relativeFrom="margin">
            <wp:posOffset>5334635</wp:posOffset>
          </wp:positionH>
          <wp:positionV relativeFrom="paragraph">
            <wp:posOffset>-3810</wp:posOffset>
          </wp:positionV>
          <wp:extent cx="1149804" cy="679811"/>
          <wp:effectExtent l="0" t="0" r="0" b="6350"/>
          <wp:wrapNone/>
          <wp:docPr id="3" name="Grafik 3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04" cy="679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1D6A">
      <w:t>Press release</w:t>
    </w:r>
    <w:r w:rsidR="00B8745B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525E"/>
    <w:multiLevelType w:val="hybridMultilevel"/>
    <w:tmpl w:val="44EECE72"/>
    <w:lvl w:ilvl="0" w:tplc="8CF419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DC28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EA05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BC87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5C2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8473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5027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EA02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1EE2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04F37E7"/>
    <w:multiLevelType w:val="hybridMultilevel"/>
    <w:tmpl w:val="BF7EBB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66403"/>
    <w:multiLevelType w:val="hybridMultilevel"/>
    <w:tmpl w:val="E7C2945C"/>
    <w:lvl w:ilvl="0" w:tplc="2186802E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0D0656"/>
    <w:multiLevelType w:val="hybridMultilevel"/>
    <w:tmpl w:val="5E347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85F12">
      <w:start w:val="3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2312A0"/>
    <w:multiLevelType w:val="hybridMultilevel"/>
    <w:tmpl w:val="FDF2B13C"/>
    <w:lvl w:ilvl="0" w:tplc="F5C65B88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335321"/>
    <w:multiLevelType w:val="hybridMultilevel"/>
    <w:tmpl w:val="271CB374"/>
    <w:lvl w:ilvl="0" w:tplc="7EB66A2A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removeDateAndTime/>
  <w:hideSpellingErrors/>
  <w:hideGrammaticalErrors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86"/>
    <w:rsid w:val="00006B54"/>
    <w:rsid w:val="00007BFA"/>
    <w:rsid w:val="000261DA"/>
    <w:rsid w:val="0003488C"/>
    <w:rsid w:val="00037052"/>
    <w:rsid w:val="000442D0"/>
    <w:rsid w:val="0005363E"/>
    <w:rsid w:val="000547B1"/>
    <w:rsid w:val="000563DF"/>
    <w:rsid w:val="0007231C"/>
    <w:rsid w:val="00082424"/>
    <w:rsid w:val="00084CA4"/>
    <w:rsid w:val="000A353C"/>
    <w:rsid w:val="000A56D4"/>
    <w:rsid w:val="000D2322"/>
    <w:rsid w:val="000F549C"/>
    <w:rsid w:val="000F6C09"/>
    <w:rsid w:val="00125F0A"/>
    <w:rsid w:val="00133674"/>
    <w:rsid w:val="00137278"/>
    <w:rsid w:val="0014310A"/>
    <w:rsid w:val="00143441"/>
    <w:rsid w:val="00144C46"/>
    <w:rsid w:val="001579D5"/>
    <w:rsid w:val="00180FF6"/>
    <w:rsid w:val="001864F6"/>
    <w:rsid w:val="00195262"/>
    <w:rsid w:val="00197929"/>
    <w:rsid w:val="001A22DB"/>
    <w:rsid w:val="001A6F9F"/>
    <w:rsid w:val="001A7F7C"/>
    <w:rsid w:val="001C6FFE"/>
    <w:rsid w:val="001D3B87"/>
    <w:rsid w:val="002025EA"/>
    <w:rsid w:val="00206B04"/>
    <w:rsid w:val="00206DD0"/>
    <w:rsid w:val="002303F4"/>
    <w:rsid w:val="0025265E"/>
    <w:rsid w:val="002753AE"/>
    <w:rsid w:val="002755AC"/>
    <w:rsid w:val="0028167C"/>
    <w:rsid w:val="002C2DD0"/>
    <w:rsid w:val="002D0C1E"/>
    <w:rsid w:val="002D5E70"/>
    <w:rsid w:val="002E60D4"/>
    <w:rsid w:val="002E6CDD"/>
    <w:rsid w:val="002F49DF"/>
    <w:rsid w:val="002F59E5"/>
    <w:rsid w:val="00314886"/>
    <w:rsid w:val="003153B4"/>
    <w:rsid w:val="0031634D"/>
    <w:rsid w:val="00320964"/>
    <w:rsid w:val="00320FA8"/>
    <w:rsid w:val="00331F88"/>
    <w:rsid w:val="00351996"/>
    <w:rsid w:val="003E1EB9"/>
    <w:rsid w:val="003F4BE7"/>
    <w:rsid w:val="00427FFC"/>
    <w:rsid w:val="00431D8A"/>
    <w:rsid w:val="00457443"/>
    <w:rsid w:val="004640AD"/>
    <w:rsid w:val="004657CF"/>
    <w:rsid w:val="0046757D"/>
    <w:rsid w:val="0047323A"/>
    <w:rsid w:val="004842FF"/>
    <w:rsid w:val="004A7F6D"/>
    <w:rsid w:val="004D04A3"/>
    <w:rsid w:val="004F6627"/>
    <w:rsid w:val="0050358E"/>
    <w:rsid w:val="00511471"/>
    <w:rsid w:val="00511639"/>
    <w:rsid w:val="00515DF2"/>
    <w:rsid w:val="00516C5E"/>
    <w:rsid w:val="00530C20"/>
    <w:rsid w:val="0053181A"/>
    <w:rsid w:val="00545E95"/>
    <w:rsid w:val="00553B0E"/>
    <w:rsid w:val="00571CAF"/>
    <w:rsid w:val="00583F25"/>
    <w:rsid w:val="005903E0"/>
    <w:rsid w:val="005923A4"/>
    <w:rsid w:val="005B0E77"/>
    <w:rsid w:val="005F5E07"/>
    <w:rsid w:val="005F6144"/>
    <w:rsid w:val="006012C1"/>
    <w:rsid w:val="00604E68"/>
    <w:rsid w:val="00604F72"/>
    <w:rsid w:val="00642C89"/>
    <w:rsid w:val="00655711"/>
    <w:rsid w:val="00666C44"/>
    <w:rsid w:val="006736B1"/>
    <w:rsid w:val="00683505"/>
    <w:rsid w:val="006953BE"/>
    <w:rsid w:val="006C0C85"/>
    <w:rsid w:val="006C1518"/>
    <w:rsid w:val="006E2B11"/>
    <w:rsid w:val="006F38D5"/>
    <w:rsid w:val="006F7EE8"/>
    <w:rsid w:val="007060E6"/>
    <w:rsid w:val="0071753F"/>
    <w:rsid w:val="00736224"/>
    <w:rsid w:val="007712C5"/>
    <w:rsid w:val="007814D6"/>
    <w:rsid w:val="00785C88"/>
    <w:rsid w:val="007A252F"/>
    <w:rsid w:val="007A4E62"/>
    <w:rsid w:val="007C260C"/>
    <w:rsid w:val="007C530C"/>
    <w:rsid w:val="007D31A1"/>
    <w:rsid w:val="007E67AF"/>
    <w:rsid w:val="007F49D2"/>
    <w:rsid w:val="007F5A69"/>
    <w:rsid w:val="007F76CF"/>
    <w:rsid w:val="00801D6A"/>
    <w:rsid w:val="00806B90"/>
    <w:rsid w:val="00813C20"/>
    <w:rsid w:val="00820F54"/>
    <w:rsid w:val="00833FBE"/>
    <w:rsid w:val="00836FBB"/>
    <w:rsid w:val="00873CCA"/>
    <w:rsid w:val="00891122"/>
    <w:rsid w:val="008A0200"/>
    <w:rsid w:val="008B2CE1"/>
    <w:rsid w:val="008C0056"/>
    <w:rsid w:val="008C01EF"/>
    <w:rsid w:val="008C4FE3"/>
    <w:rsid w:val="008D15FD"/>
    <w:rsid w:val="008D4313"/>
    <w:rsid w:val="008D58B5"/>
    <w:rsid w:val="008E3756"/>
    <w:rsid w:val="008F4971"/>
    <w:rsid w:val="00907C4F"/>
    <w:rsid w:val="00915A57"/>
    <w:rsid w:val="009237D3"/>
    <w:rsid w:val="009244BC"/>
    <w:rsid w:val="00927C69"/>
    <w:rsid w:val="00933A1F"/>
    <w:rsid w:val="009455D8"/>
    <w:rsid w:val="00945625"/>
    <w:rsid w:val="00945715"/>
    <w:rsid w:val="00954683"/>
    <w:rsid w:val="00964CDA"/>
    <w:rsid w:val="00965219"/>
    <w:rsid w:val="00975973"/>
    <w:rsid w:val="00980F1D"/>
    <w:rsid w:val="009843A0"/>
    <w:rsid w:val="00991B01"/>
    <w:rsid w:val="0099496E"/>
    <w:rsid w:val="00995183"/>
    <w:rsid w:val="009A3AEC"/>
    <w:rsid w:val="009B6EF4"/>
    <w:rsid w:val="009C7BD9"/>
    <w:rsid w:val="009C7D78"/>
    <w:rsid w:val="009E51E0"/>
    <w:rsid w:val="009E629D"/>
    <w:rsid w:val="009F453A"/>
    <w:rsid w:val="00A00EF6"/>
    <w:rsid w:val="00A068B5"/>
    <w:rsid w:val="00A0767D"/>
    <w:rsid w:val="00A0779D"/>
    <w:rsid w:val="00A234EC"/>
    <w:rsid w:val="00A2545A"/>
    <w:rsid w:val="00A37403"/>
    <w:rsid w:val="00A527CB"/>
    <w:rsid w:val="00A75BDD"/>
    <w:rsid w:val="00A869B9"/>
    <w:rsid w:val="00A90529"/>
    <w:rsid w:val="00AA32C3"/>
    <w:rsid w:val="00AA6B17"/>
    <w:rsid w:val="00AE0940"/>
    <w:rsid w:val="00AE19A3"/>
    <w:rsid w:val="00AF6BA3"/>
    <w:rsid w:val="00B10CD6"/>
    <w:rsid w:val="00B13DDA"/>
    <w:rsid w:val="00B20C74"/>
    <w:rsid w:val="00B2123C"/>
    <w:rsid w:val="00B24DE7"/>
    <w:rsid w:val="00B26948"/>
    <w:rsid w:val="00B274F6"/>
    <w:rsid w:val="00B55038"/>
    <w:rsid w:val="00B613B2"/>
    <w:rsid w:val="00B662F0"/>
    <w:rsid w:val="00B74D54"/>
    <w:rsid w:val="00B84AB4"/>
    <w:rsid w:val="00B8745B"/>
    <w:rsid w:val="00BC0FED"/>
    <w:rsid w:val="00BD192B"/>
    <w:rsid w:val="00C33972"/>
    <w:rsid w:val="00C360F0"/>
    <w:rsid w:val="00C61515"/>
    <w:rsid w:val="00C700BD"/>
    <w:rsid w:val="00C8636D"/>
    <w:rsid w:val="00C96F3E"/>
    <w:rsid w:val="00CA5A5B"/>
    <w:rsid w:val="00CD47FD"/>
    <w:rsid w:val="00CE5CED"/>
    <w:rsid w:val="00CE63DE"/>
    <w:rsid w:val="00CF2360"/>
    <w:rsid w:val="00D00052"/>
    <w:rsid w:val="00D02FE6"/>
    <w:rsid w:val="00D03747"/>
    <w:rsid w:val="00D0783A"/>
    <w:rsid w:val="00D5644B"/>
    <w:rsid w:val="00D62D3B"/>
    <w:rsid w:val="00D66A55"/>
    <w:rsid w:val="00D73702"/>
    <w:rsid w:val="00D81A11"/>
    <w:rsid w:val="00D904A4"/>
    <w:rsid w:val="00D908AA"/>
    <w:rsid w:val="00D9418D"/>
    <w:rsid w:val="00DA17F3"/>
    <w:rsid w:val="00DB7849"/>
    <w:rsid w:val="00DC192B"/>
    <w:rsid w:val="00DC2427"/>
    <w:rsid w:val="00DD611E"/>
    <w:rsid w:val="00DE0E8D"/>
    <w:rsid w:val="00DE1C76"/>
    <w:rsid w:val="00DE3A71"/>
    <w:rsid w:val="00DE66BA"/>
    <w:rsid w:val="00DF2A70"/>
    <w:rsid w:val="00E035D9"/>
    <w:rsid w:val="00E254D0"/>
    <w:rsid w:val="00E31EC6"/>
    <w:rsid w:val="00E34FC5"/>
    <w:rsid w:val="00E3735C"/>
    <w:rsid w:val="00E37D47"/>
    <w:rsid w:val="00E47EDE"/>
    <w:rsid w:val="00E64298"/>
    <w:rsid w:val="00E946AD"/>
    <w:rsid w:val="00E97C5D"/>
    <w:rsid w:val="00EA6E88"/>
    <w:rsid w:val="00EA6ECA"/>
    <w:rsid w:val="00EB0FE5"/>
    <w:rsid w:val="00EB1137"/>
    <w:rsid w:val="00EB5B75"/>
    <w:rsid w:val="00EC120F"/>
    <w:rsid w:val="00ED4FA0"/>
    <w:rsid w:val="00EE36BD"/>
    <w:rsid w:val="00EE7400"/>
    <w:rsid w:val="00EF6EA9"/>
    <w:rsid w:val="00F03115"/>
    <w:rsid w:val="00F121E6"/>
    <w:rsid w:val="00F15ABA"/>
    <w:rsid w:val="00F35753"/>
    <w:rsid w:val="00F6297B"/>
    <w:rsid w:val="00F645B6"/>
    <w:rsid w:val="00F65BBD"/>
    <w:rsid w:val="00F74282"/>
    <w:rsid w:val="00F8301B"/>
    <w:rsid w:val="00F9305C"/>
    <w:rsid w:val="00FD0BCD"/>
    <w:rsid w:val="00FD7A93"/>
    <w:rsid w:val="00FE0CD5"/>
    <w:rsid w:val="00FE32EB"/>
    <w:rsid w:val="00FF4D85"/>
    <w:rsid w:val="00F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47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Salutation" w:semiHidden="0" w:uiPriority="6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167C"/>
    <w:pPr>
      <w:spacing w:line="276" w:lineRule="auto"/>
    </w:pPr>
    <w:rPr>
      <w:sz w:val="19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E64298"/>
    <w:pPr>
      <w:spacing w:after="0" w:line="240" w:lineRule="auto"/>
      <w:outlineLvl w:val="0"/>
    </w:pPr>
    <w:rPr>
      <w:rFonts w:asciiTheme="majorHAnsi" w:hAnsiTheme="majorHAnsi"/>
      <w:b/>
      <w:color w:val="143E6F" w:themeColor="text2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4298"/>
    <w:pPr>
      <w:spacing w:after="520" w:line="240" w:lineRule="auto"/>
      <w:outlineLvl w:val="1"/>
    </w:pPr>
    <w:rPr>
      <w:rFonts w:asciiTheme="majorHAnsi" w:hAnsiTheme="majorHAnsi"/>
      <w:b/>
      <w:color w:val="143E6F" w:themeColor="text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4298"/>
    <w:rPr>
      <w:rFonts w:asciiTheme="majorHAnsi" w:hAnsiTheme="majorHAnsi"/>
      <w:b/>
      <w:color w:val="143E6F" w:themeColor="text2"/>
      <w:sz w:val="40"/>
      <w:szCs w:val="40"/>
    </w:rPr>
  </w:style>
  <w:style w:type="paragraph" w:styleId="Bezodstpw">
    <w:name w:val="No Spacing"/>
    <w:uiPriority w:val="1"/>
    <w:qFormat/>
    <w:rsid w:val="00EE36BD"/>
    <w:pPr>
      <w:spacing w:after="0" w:line="288" w:lineRule="auto"/>
    </w:pPr>
    <w:rPr>
      <w:sz w:val="19"/>
    </w:rPr>
  </w:style>
  <w:style w:type="paragraph" w:styleId="Nagwek">
    <w:name w:val="header"/>
    <w:basedOn w:val="Normalny"/>
    <w:link w:val="Nagwek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6BD"/>
    <w:rPr>
      <w:sz w:val="19"/>
    </w:rPr>
  </w:style>
  <w:style w:type="paragraph" w:styleId="Stopka">
    <w:name w:val="footer"/>
    <w:basedOn w:val="Normalny"/>
    <w:link w:val="Stopka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36BD"/>
    <w:rPr>
      <w:sz w:val="19"/>
    </w:rPr>
  </w:style>
  <w:style w:type="paragraph" w:customStyle="1" w:styleId="KontaktdatenFusszeile">
    <w:name w:val="Kontaktdaten Fusszeile"/>
    <w:basedOn w:val="Normalny"/>
    <w:uiPriority w:val="6"/>
    <w:qFormat/>
    <w:rsid w:val="00E97C5D"/>
    <w:pPr>
      <w:spacing w:after="0" w:line="288" w:lineRule="auto"/>
    </w:pPr>
    <w:rPr>
      <w:color w:val="143E6F" w:themeColor="text2"/>
      <w:sz w:val="13"/>
      <w:szCs w:val="13"/>
    </w:rPr>
  </w:style>
  <w:style w:type="character" w:customStyle="1" w:styleId="Bold">
    <w:name w:val="Bold"/>
    <w:basedOn w:val="Domylnaczcionkaakapitu"/>
    <w:uiPriority w:val="1"/>
    <w:qFormat/>
    <w:rsid w:val="00EE36BD"/>
    <w:rPr>
      <w:rFonts w:asciiTheme="majorHAnsi" w:hAnsiTheme="majorHAnsi"/>
      <w:b/>
    </w:rPr>
  </w:style>
  <w:style w:type="paragraph" w:customStyle="1" w:styleId="Pagina">
    <w:name w:val="Pagina"/>
    <w:basedOn w:val="Normalny"/>
    <w:uiPriority w:val="14"/>
    <w:qFormat/>
    <w:rsid w:val="00EE36BD"/>
    <w:pPr>
      <w:spacing w:after="0" w:line="240" w:lineRule="auto"/>
      <w:jc w:val="right"/>
    </w:pPr>
    <w:rPr>
      <w:rFonts w:eastAsia="MS Mincho" w:cs="Times New Roman"/>
      <w:color w:val="000000" w:themeColor="text1"/>
      <w:sz w:val="13"/>
      <w:szCs w:val="13"/>
      <w:lang w:eastAsia="de-DE"/>
    </w:rPr>
  </w:style>
  <w:style w:type="paragraph" w:customStyle="1" w:styleId="Absender">
    <w:name w:val="Absender"/>
    <w:uiPriority w:val="14"/>
    <w:qFormat/>
    <w:rsid w:val="007814D6"/>
    <w:pPr>
      <w:spacing w:after="0" w:line="269" w:lineRule="auto"/>
    </w:pPr>
    <w:rPr>
      <w:color w:val="000000" w:themeColor="text1"/>
      <w:sz w:val="16"/>
    </w:rPr>
  </w:style>
  <w:style w:type="paragraph" w:customStyle="1" w:styleId="Adresszeilen">
    <w:name w:val="Adresszeilen"/>
    <w:basedOn w:val="Normalny"/>
    <w:uiPriority w:val="6"/>
    <w:qFormat/>
    <w:rsid w:val="00EE36BD"/>
    <w:pPr>
      <w:spacing w:after="0"/>
    </w:pPr>
    <w:rPr>
      <w:color w:val="000000" w:themeColor="text1"/>
    </w:rPr>
  </w:style>
  <w:style w:type="table" w:styleId="Tabela-Siatka">
    <w:name w:val="Table Grid"/>
    <w:basedOn w:val="Standardowy"/>
    <w:uiPriority w:val="39"/>
    <w:rsid w:val="00EE36BD"/>
    <w:pPr>
      <w:spacing w:after="0" w:line="240" w:lineRule="auto"/>
    </w:pPr>
    <w:rPr>
      <w:color w:val="000000" w:themeColor="text1"/>
    </w:rPr>
    <w:tblPr>
      <w:tblCellMar>
        <w:left w:w="0" w:type="dxa"/>
        <w:right w:w="0" w:type="dxa"/>
      </w:tblCellMar>
    </w:tblPr>
    <w:tblStylePr w:type="firstRow">
      <w:pPr>
        <w:keepNext w:val="0"/>
        <w:keepLines w:val="0"/>
        <w:pageBreakBefore w:val="0"/>
        <w:widowControl w:val="0"/>
        <w:suppressLineNumbers/>
        <w:suppressAutoHyphens w:val="0"/>
        <w:wordWrap/>
        <w:spacing w:beforeLines="0" w:before="0" w:beforeAutospacing="0" w:afterLines="0" w:after="0" w:afterAutospacing="0" w:line="240" w:lineRule="auto"/>
      </w:pPr>
    </w:tblStylePr>
  </w:style>
  <w:style w:type="paragraph" w:customStyle="1" w:styleId="KontaktdatenTabelle">
    <w:name w:val="Kontaktdaten Tabelle"/>
    <w:basedOn w:val="Normalny"/>
    <w:uiPriority w:val="5"/>
    <w:qFormat/>
    <w:rsid w:val="003153B4"/>
    <w:pPr>
      <w:spacing w:after="40" w:line="240" w:lineRule="auto"/>
      <w:jc w:val="right"/>
    </w:pPr>
    <w:rPr>
      <w:color w:val="000000" w:themeColor="text1"/>
      <w:sz w:val="13"/>
      <w:szCs w:val="13"/>
    </w:rPr>
  </w:style>
  <w:style w:type="character" w:styleId="Tekstzastpczy">
    <w:name w:val="Placeholder Text"/>
    <w:basedOn w:val="Domylnaczcionkaakapitu"/>
    <w:uiPriority w:val="99"/>
    <w:semiHidden/>
    <w:rsid w:val="00EE36BD"/>
    <w:rPr>
      <w:color w:val="808080"/>
    </w:rPr>
  </w:style>
  <w:style w:type="paragraph" w:customStyle="1" w:styleId="Betreff">
    <w:name w:val="Betreff"/>
    <w:basedOn w:val="Normalny"/>
    <w:next w:val="Normalny"/>
    <w:uiPriority w:val="6"/>
    <w:qFormat/>
    <w:rsid w:val="00CE63DE"/>
    <w:pPr>
      <w:spacing w:after="480"/>
      <w:contextualSpacing/>
    </w:pPr>
    <w:rPr>
      <w:b/>
      <w:sz w:val="22"/>
    </w:rPr>
  </w:style>
  <w:style w:type="paragraph" w:styleId="Zwrotgrzecznociowy">
    <w:name w:val="Salutation"/>
    <w:basedOn w:val="Normalny"/>
    <w:next w:val="Normalny"/>
    <w:link w:val="ZwrotgrzecznociowyZnak"/>
    <w:uiPriority w:val="6"/>
    <w:rsid w:val="00EC120F"/>
  </w:style>
  <w:style w:type="character" w:customStyle="1" w:styleId="ZwrotgrzecznociowyZnak">
    <w:name w:val="Zwrot grzecznościowy Znak"/>
    <w:basedOn w:val="Domylnaczcionkaakapitu"/>
    <w:link w:val="Zwrotgrzecznociowy"/>
    <w:uiPriority w:val="6"/>
    <w:rsid w:val="00EC120F"/>
    <w:rPr>
      <w:sz w:val="19"/>
    </w:rPr>
  </w:style>
  <w:style w:type="paragraph" w:customStyle="1" w:styleId="Zwischenheadline">
    <w:name w:val="Zwischenheadline"/>
    <w:basedOn w:val="Normalny"/>
    <w:next w:val="Normalny"/>
    <w:uiPriority w:val="3"/>
    <w:qFormat/>
    <w:rsid w:val="008C01EF"/>
    <w:pPr>
      <w:contextualSpacing/>
    </w:pPr>
    <w:rPr>
      <w:rFonts w:asciiTheme="majorHAnsi" w:hAnsiTheme="majorHAnsi"/>
      <w:b/>
      <w:sz w:val="22"/>
      <w:szCs w:val="22"/>
    </w:rPr>
  </w:style>
  <w:style w:type="paragraph" w:customStyle="1" w:styleId="Grusszeile">
    <w:name w:val="Grusszeile"/>
    <w:basedOn w:val="Normalny"/>
    <w:next w:val="Normalny"/>
    <w:uiPriority w:val="6"/>
    <w:qFormat/>
    <w:rsid w:val="001579D5"/>
    <w:pPr>
      <w:spacing w:after="0" w:line="480" w:lineRule="auto"/>
    </w:pPr>
  </w:style>
  <w:style w:type="paragraph" w:styleId="Akapitzlist">
    <w:name w:val="List Paragraph"/>
    <w:basedOn w:val="Normalny"/>
    <w:uiPriority w:val="2"/>
    <w:qFormat/>
    <w:rsid w:val="00EE36BD"/>
    <w:pPr>
      <w:ind w:left="737"/>
    </w:pPr>
  </w:style>
  <w:style w:type="paragraph" w:styleId="Tytu">
    <w:name w:val="Title"/>
    <w:basedOn w:val="Normalny"/>
    <w:next w:val="Normalny"/>
    <w:link w:val="TytuZnak"/>
    <w:uiPriority w:val="2"/>
    <w:qFormat/>
    <w:rsid w:val="00D9418D"/>
    <w:pPr>
      <w:spacing w:before="240" w:after="120"/>
      <w:contextualSpacing/>
    </w:pPr>
    <w:rPr>
      <w:rFonts w:asciiTheme="majorHAnsi" w:hAnsiTheme="majorHAnsi"/>
      <w:b/>
      <w:sz w:val="32"/>
    </w:rPr>
  </w:style>
  <w:style w:type="character" w:customStyle="1" w:styleId="TytuZnak">
    <w:name w:val="Tytuł Znak"/>
    <w:basedOn w:val="Domylnaczcionkaakapitu"/>
    <w:link w:val="Tytu"/>
    <w:uiPriority w:val="2"/>
    <w:rsid w:val="00D9418D"/>
    <w:rPr>
      <w:rFonts w:asciiTheme="majorHAnsi" w:hAnsiTheme="majorHAnsi"/>
      <w:b/>
      <w:sz w:val="32"/>
    </w:rPr>
  </w:style>
  <w:style w:type="paragraph" w:styleId="Podtytu">
    <w:name w:val="Subtitle"/>
    <w:basedOn w:val="Zwischenheadline"/>
    <w:next w:val="Normalny"/>
    <w:link w:val="PodtytuZnak"/>
    <w:uiPriority w:val="3"/>
    <w:qFormat/>
    <w:rsid w:val="00EE36BD"/>
  </w:style>
  <w:style w:type="character" w:customStyle="1" w:styleId="PodtytuZnak">
    <w:name w:val="Podtytuł Znak"/>
    <w:basedOn w:val="Domylnaczcionkaakapitu"/>
    <w:link w:val="Podtytu"/>
    <w:uiPriority w:val="3"/>
    <w:rsid w:val="00EE36BD"/>
    <w:rPr>
      <w:rFonts w:asciiTheme="majorHAnsi" w:hAnsiTheme="majorHAnsi"/>
      <w:b/>
      <w:sz w:val="19"/>
    </w:rPr>
  </w:style>
  <w:style w:type="character" w:customStyle="1" w:styleId="Nagwek2Znak">
    <w:name w:val="Nagłówek 2 Znak"/>
    <w:basedOn w:val="Domylnaczcionkaakapitu"/>
    <w:link w:val="Nagwek2"/>
    <w:uiPriority w:val="9"/>
    <w:rsid w:val="00E64298"/>
    <w:rPr>
      <w:rFonts w:asciiTheme="majorHAnsi" w:hAnsiTheme="majorHAnsi"/>
      <w:b/>
      <w:color w:val="143E6F" w:themeColor="text2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1E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068B5"/>
    <w:rPr>
      <w:color w:val="436998" w:themeColor="hyperlink"/>
      <w:u w:val="single"/>
    </w:rPr>
  </w:style>
  <w:style w:type="paragraph" w:customStyle="1" w:styleId="DokumentheaderPresse">
    <w:name w:val="Dokumentheader Presse"/>
    <w:basedOn w:val="Normalny"/>
    <w:qFormat/>
    <w:rsid w:val="00D02FE6"/>
    <w:pPr>
      <w:spacing w:before="620" w:after="240" w:line="240" w:lineRule="auto"/>
      <w:contextualSpacing/>
    </w:pPr>
    <w:rPr>
      <w:b/>
      <w:noProof/>
      <w:color w:val="143E6F" w:themeColor="text2"/>
      <w:sz w:val="48"/>
      <w:szCs w:val="48"/>
      <w:lang w:eastAsia="de-DE"/>
    </w:rPr>
  </w:style>
  <w:style w:type="paragraph" w:customStyle="1" w:styleId="Bildunterschrift">
    <w:name w:val="Bildunterschrift"/>
    <w:basedOn w:val="Normalny"/>
    <w:qFormat/>
    <w:rsid w:val="00991B01"/>
    <w:pPr>
      <w:spacing w:before="400" w:line="240" w:lineRule="auto"/>
    </w:pPr>
    <w:rPr>
      <w:b/>
      <w:i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75973"/>
    <w:rPr>
      <w:color w:val="92A9C8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3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DE0E8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Salutation" w:semiHidden="0" w:uiPriority="6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167C"/>
    <w:pPr>
      <w:spacing w:line="276" w:lineRule="auto"/>
    </w:pPr>
    <w:rPr>
      <w:sz w:val="19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E64298"/>
    <w:pPr>
      <w:spacing w:after="0" w:line="240" w:lineRule="auto"/>
      <w:outlineLvl w:val="0"/>
    </w:pPr>
    <w:rPr>
      <w:rFonts w:asciiTheme="majorHAnsi" w:hAnsiTheme="majorHAnsi"/>
      <w:b/>
      <w:color w:val="143E6F" w:themeColor="text2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4298"/>
    <w:pPr>
      <w:spacing w:after="520" w:line="240" w:lineRule="auto"/>
      <w:outlineLvl w:val="1"/>
    </w:pPr>
    <w:rPr>
      <w:rFonts w:asciiTheme="majorHAnsi" w:hAnsiTheme="majorHAnsi"/>
      <w:b/>
      <w:color w:val="143E6F" w:themeColor="text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4298"/>
    <w:rPr>
      <w:rFonts w:asciiTheme="majorHAnsi" w:hAnsiTheme="majorHAnsi"/>
      <w:b/>
      <w:color w:val="143E6F" w:themeColor="text2"/>
      <w:sz w:val="40"/>
      <w:szCs w:val="40"/>
    </w:rPr>
  </w:style>
  <w:style w:type="paragraph" w:styleId="Bezodstpw">
    <w:name w:val="No Spacing"/>
    <w:uiPriority w:val="1"/>
    <w:qFormat/>
    <w:rsid w:val="00EE36BD"/>
    <w:pPr>
      <w:spacing w:after="0" w:line="288" w:lineRule="auto"/>
    </w:pPr>
    <w:rPr>
      <w:sz w:val="19"/>
    </w:rPr>
  </w:style>
  <w:style w:type="paragraph" w:styleId="Nagwek">
    <w:name w:val="header"/>
    <w:basedOn w:val="Normalny"/>
    <w:link w:val="Nagwek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6BD"/>
    <w:rPr>
      <w:sz w:val="19"/>
    </w:rPr>
  </w:style>
  <w:style w:type="paragraph" w:styleId="Stopka">
    <w:name w:val="footer"/>
    <w:basedOn w:val="Normalny"/>
    <w:link w:val="Stopka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36BD"/>
    <w:rPr>
      <w:sz w:val="19"/>
    </w:rPr>
  </w:style>
  <w:style w:type="paragraph" w:customStyle="1" w:styleId="KontaktdatenFusszeile">
    <w:name w:val="Kontaktdaten Fusszeile"/>
    <w:basedOn w:val="Normalny"/>
    <w:uiPriority w:val="6"/>
    <w:qFormat/>
    <w:rsid w:val="00E97C5D"/>
    <w:pPr>
      <w:spacing w:after="0" w:line="288" w:lineRule="auto"/>
    </w:pPr>
    <w:rPr>
      <w:color w:val="143E6F" w:themeColor="text2"/>
      <w:sz w:val="13"/>
      <w:szCs w:val="13"/>
    </w:rPr>
  </w:style>
  <w:style w:type="character" w:customStyle="1" w:styleId="Bold">
    <w:name w:val="Bold"/>
    <w:basedOn w:val="Domylnaczcionkaakapitu"/>
    <w:uiPriority w:val="1"/>
    <w:qFormat/>
    <w:rsid w:val="00EE36BD"/>
    <w:rPr>
      <w:rFonts w:asciiTheme="majorHAnsi" w:hAnsiTheme="majorHAnsi"/>
      <w:b/>
    </w:rPr>
  </w:style>
  <w:style w:type="paragraph" w:customStyle="1" w:styleId="Pagina">
    <w:name w:val="Pagina"/>
    <w:basedOn w:val="Normalny"/>
    <w:uiPriority w:val="14"/>
    <w:qFormat/>
    <w:rsid w:val="00EE36BD"/>
    <w:pPr>
      <w:spacing w:after="0" w:line="240" w:lineRule="auto"/>
      <w:jc w:val="right"/>
    </w:pPr>
    <w:rPr>
      <w:rFonts w:eastAsia="MS Mincho" w:cs="Times New Roman"/>
      <w:color w:val="000000" w:themeColor="text1"/>
      <w:sz w:val="13"/>
      <w:szCs w:val="13"/>
      <w:lang w:eastAsia="de-DE"/>
    </w:rPr>
  </w:style>
  <w:style w:type="paragraph" w:customStyle="1" w:styleId="Absender">
    <w:name w:val="Absender"/>
    <w:uiPriority w:val="14"/>
    <w:qFormat/>
    <w:rsid w:val="007814D6"/>
    <w:pPr>
      <w:spacing w:after="0" w:line="269" w:lineRule="auto"/>
    </w:pPr>
    <w:rPr>
      <w:color w:val="000000" w:themeColor="text1"/>
      <w:sz w:val="16"/>
    </w:rPr>
  </w:style>
  <w:style w:type="paragraph" w:customStyle="1" w:styleId="Adresszeilen">
    <w:name w:val="Adresszeilen"/>
    <w:basedOn w:val="Normalny"/>
    <w:uiPriority w:val="6"/>
    <w:qFormat/>
    <w:rsid w:val="00EE36BD"/>
    <w:pPr>
      <w:spacing w:after="0"/>
    </w:pPr>
    <w:rPr>
      <w:color w:val="000000" w:themeColor="text1"/>
    </w:rPr>
  </w:style>
  <w:style w:type="table" w:styleId="Tabela-Siatka">
    <w:name w:val="Table Grid"/>
    <w:basedOn w:val="Standardowy"/>
    <w:uiPriority w:val="39"/>
    <w:rsid w:val="00EE36BD"/>
    <w:pPr>
      <w:spacing w:after="0" w:line="240" w:lineRule="auto"/>
    </w:pPr>
    <w:rPr>
      <w:color w:val="000000" w:themeColor="text1"/>
    </w:rPr>
    <w:tblPr>
      <w:tblCellMar>
        <w:left w:w="0" w:type="dxa"/>
        <w:right w:w="0" w:type="dxa"/>
      </w:tblCellMar>
    </w:tblPr>
    <w:tblStylePr w:type="firstRow">
      <w:pPr>
        <w:keepNext w:val="0"/>
        <w:keepLines w:val="0"/>
        <w:pageBreakBefore w:val="0"/>
        <w:widowControl w:val="0"/>
        <w:suppressLineNumbers/>
        <w:suppressAutoHyphens w:val="0"/>
        <w:wordWrap/>
        <w:spacing w:beforeLines="0" w:before="0" w:beforeAutospacing="0" w:afterLines="0" w:after="0" w:afterAutospacing="0" w:line="240" w:lineRule="auto"/>
      </w:pPr>
    </w:tblStylePr>
  </w:style>
  <w:style w:type="paragraph" w:customStyle="1" w:styleId="KontaktdatenTabelle">
    <w:name w:val="Kontaktdaten Tabelle"/>
    <w:basedOn w:val="Normalny"/>
    <w:uiPriority w:val="5"/>
    <w:qFormat/>
    <w:rsid w:val="003153B4"/>
    <w:pPr>
      <w:spacing w:after="40" w:line="240" w:lineRule="auto"/>
      <w:jc w:val="right"/>
    </w:pPr>
    <w:rPr>
      <w:color w:val="000000" w:themeColor="text1"/>
      <w:sz w:val="13"/>
      <w:szCs w:val="13"/>
    </w:rPr>
  </w:style>
  <w:style w:type="character" w:styleId="Tekstzastpczy">
    <w:name w:val="Placeholder Text"/>
    <w:basedOn w:val="Domylnaczcionkaakapitu"/>
    <w:uiPriority w:val="99"/>
    <w:semiHidden/>
    <w:rsid w:val="00EE36BD"/>
    <w:rPr>
      <w:color w:val="808080"/>
    </w:rPr>
  </w:style>
  <w:style w:type="paragraph" w:customStyle="1" w:styleId="Betreff">
    <w:name w:val="Betreff"/>
    <w:basedOn w:val="Normalny"/>
    <w:next w:val="Normalny"/>
    <w:uiPriority w:val="6"/>
    <w:qFormat/>
    <w:rsid w:val="00CE63DE"/>
    <w:pPr>
      <w:spacing w:after="480"/>
      <w:contextualSpacing/>
    </w:pPr>
    <w:rPr>
      <w:b/>
      <w:sz w:val="22"/>
    </w:rPr>
  </w:style>
  <w:style w:type="paragraph" w:styleId="Zwrotgrzecznociowy">
    <w:name w:val="Salutation"/>
    <w:basedOn w:val="Normalny"/>
    <w:next w:val="Normalny"/>
    <w:link w:val="ZwrotgrzecznociowyZnak"/>
    <w:uiPriority w:val="6"/>
    <w:rsid w:val="00EC120F"/>
  </w:style>
  <w:style w:type="character" w:customStyle="1" w:styleId="ZwrotgrzecznociowyZnak">
    <w:name w:val="Zwrot grzecznościowy Znak"/>
    <w:basedOn w:val="Domylnaczcionkaakapitu"/>
    <w:link w:val="Zwrotgrzecznociowy"/>
    <w:uiPriority w:val="6"/>
    <w:rsid w:val="00EC120F"/>
    <w:rPr>
      <w:sz w:val="19"/>
    </w:rPr>
  </w:style>
  <w:style w:type="paragraph" w:customStyle="1" w:styleId="Zwischenheadline">
    <w:name w:val="Zwischenheadline"/>
    <w:basedOn w:val="Normalny"/>
    <w:next w:val="Normalny"/>
    <w:uiPriority w:val="3"/>
    <w:qFormat/>
    <w:rsid w:val="008C01EF"/>
    <w:pPr>
      <w:contextualSpacing/>
    </w:pPr>
    <w:rPr>
      <w:rFonts w:asciiTheme="majorHAnsi" w:hAnsiTheme="majorHAnsi"/>
      <w:b/>
      <w:sz w:val="22"/>
      <w:szCs w:val="22"/>
    </w:rPr>
  </w:style>
  <w:style w:type="paragraph" w:customStyle="1" w:styleId="Grusszeile">
    <w:name w:val="Grusszeile"/>
    <w:basedOn w:val="Normalny"/>
    <w:next w:val="Normalny"/>
    <w:uiPriority w:val="6"/>
    <w:qFormat/>
    <w:rsid w:val="001579D5"/>
    <w:pPr>
      <w:spacing w:after="0" w:line="480" w:lineRule="auto"/>
    </w:pPr>
  </w:style>
  <w:style w:type="paragraph" w:styleId="Akapitzlist">
    <w:name w:val="List Paragraph"/>
    <w:basedOn w:val="Normalny"/>
    <w:uiPriority w:val="2"/>
    <w:qFormat/>
    <w:rsid w:val="00EE36BD"/>
    <w:pPr>
      <w:ind w:left="737"/>
    </w:pPr>
  </w:style>
  <w:style w:type="paragraph" w:styleId="Tytu">
    <w:name w:val="Title"/>
    <w:basedOn w:val="Normalny"/>
    <w:next w:val="Normalny"/>
    <w:link w:val="TytuZnak"/>
    <w:uiPriority w:val="2"/>
    <w:qFormat/>
    <w:rsid w:val="00D9418D"/>
    <w:pPr>
      <w:spacing w:before="240" w:after="120"/>
      <w:contextualSpacing/>
    </w:pPr>
    <w:rPr>
      <w:rFonts w:asciiTheme="majorHAnsi" w:hAnsiTheme="majorHAnsi"/>
      <w:b/>
      <w:sz w:val="32"/>
    </w:rPr>
  </w:style>
  <w:style w:type="character" w:customStyle="1" w:styleId="TytuZnak">
    <w:name w:val="Tytuł Znak"/>
    <w:basedOn w:val="Domylnaczcionkaakapitu"/>
    <w:link w:val="Tytu"/>
    <w:uiPriority w:val="2"/>
    <w:rsid w:val="00D9418D"/>
    <w:rPr>
      <w:rFonts w:asciiTheme="majorHAnsi" w:hAnsiTheme="majorHAnsi"/>
      <w:b/>
      <w:sz w:val="32"/>
    </w:rPr>
  </w:style>
  <w:style w:type="paragraph" w:styleId="Podtytu">
    <w:name w:val="Subtitle"/>
    <w:basedOn w:val="Zwischenheadline"/>
    <w:next w:val="Normalny"/>
    <w:link w:val="PodtytuZnak"/>
    <w:uiPriority w:val="3"/>
    <w:qFormat/>
    <w:rsid w:val="00EE36BD"/>
  </w:style>
  <w:style w:type="character" w:customStyle="1" w:styleId="PodtytuZnak">
    <w:name w:val="Podtytuł Znak"/>
    <w:basedOn w:val="Domylnaczcionkaakapitu"/>
    <w:link w:val="Podtytu"/>
    <w:uiPriority w:val="3"/>
    <w:rsid w:val="00EE36BD"/>
    <w:rPr>
      <w:rFonts w:asciiTheme="majorHAnsi" w:hAnsiTheme="majorHAnsi"/>
      <w:b/>
      <w:sz w:val="19"/>
    </w:rPr>
  </w:style>
  <w:style w:type="character" w:customStyle="1" w:styleId="Nagwek2Znak">
    <w:name w:val="Nagłówek 2 Znak"/>
    <w:basedOn w:val="Domylnaczcionkaakapitu"/>
    <w:link w:val="Nagwek2"/>
    <w:uiPriority w:val="9"/>
    <w:rsid w:val="00E64298"/>
    <w:rPr>
      <w:rFonts w:asciiTheme="majorHAnsi" w:hAnsiTheme="majorHAnsi"/>
      <w:b/>
      <w:color w:val="143E6F" w:themeColor="text2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1E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068B5"/>
    <w:rPr>
      <w:color w:val="436998" w:themeColor="hyperlink"/>
      <w:u w:val="single"/>
    </w:rPr>
  </w:style>
  <w:style w:type="paragraph" w:customStyle="1" w:styleId="DokumentheaderPresse">
    <w:name w:val="Dokumentheader Presse"/>
    <w:basedOn w:val="Normalny"/>
    <w:qFormat/>
    <w:rsid w:val="00D02FE6"/>
    <w:pPr>
      <w:spacing w:before="620" w:after="240" w:line="240" w:lineRule="auto"/>
      <w:contextualSpacing/>
    </w:pPr>
    <w:rPr>
      <w:b/>
      <w:noProof/>
      <w:color w:val="143E6F" w:themeColor="text2"/>
      <w:sz w:val="48"/>
      <w:szCs w:val="48"/>
      <w:lang w:eastAsia="de-DE"/>
    </w:rPr>
  </w:style>
  <w:style w:type="paragraph" w:customStyle="1" w:styleId="Bildunterschrift">
    <w:name w:val="Bildunterschrift"/>
    <w:basedOn w:val="Normalny"/>
    <w:qFormat/>
    <w:rsid w:val="00991B01"/>
    <w:pPr>
      <w:spacing w:before="400" w:line="240" w:lineRule="auto"/>
    </w:pPr>
    <w:rPr>
      <w:b/>
      <w:i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75973"/>
    <w:rPr>
      <w:color w:val="92A9C8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3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DE0E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comms@porr-group.com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comms@porr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5753\Downloads\009_VO_PORR_Pressrelease_en%20(1).dotx" TargetMode="External"/></Relationships>
</file>

<file path=word/theme/theme1.xml><?xml version="1.0" encoding="utf-8"?>
<a:theme xmlns:a="http://schemas.openxmlformats.org/drawingml/2006/main" name="Larissa">
  <a:themeElements>
    <a:clrScheme name="PORR BP Farben">
      <a:dk1>
        <a:srgbClr val="000000"/>
      </a:dk1>
      <a:lt1>
        <a:srgbClr val="FFFFFF"/>
      </a:lt1>
      <a:dk2>
        <a:srgbClr val="143E6F"/>
      </a:dk2>
      <a:lt2>
        <a:srgbClr val="E7E6E6"/>
      </a:lt2>
      <a:accent1>
        <a:srgbClr val="143E6F"/>
      </a:accent1>
      <a:accent2>
        <a:srgbClr val="436998"/>
      </a:accent2>
      <a:accent3>
        <a:srgbClr val="92A9C8"/>
      </a:accent3>
      <a:accent4>
        <a:srgbClr val="FFED00"/>
      </a:accent4>
      <a:accent5>
        <a:srgbClr val="9C9D9A"/>
      </a:accent5>
      <a:accent6>
        <a:srgbClr val="D0D0CB"/>
      </a:accent6>
      <a:hlink>
        <a:srgbClr val="436998"/>
      </a:hlink>
      <a:folHlink>
        <a:srgbClr val="92A9C8"/>
      </a:folHlink>
    </a:clrScheme>
    <a:fontScheme name="Porr BP Extern Font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 anchor="b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ebendokument" ma:contentTypeID="0x01010077B213631BC0DE40B95AD959D9EE53E5010024A6A4FDB317D048962CAF34DD3819F7" ma:contentTypeVersion="116" ma:contentTypeDescription="" ma:contentTypeScope="" ma:versionID="d8cfc9b2b7909cd4f752b91492ed29ac">
  <xsd:schema xmlns:xsd="http://www.w3.org/2001/XMLSchema" xmlns:xs="http://www.w3.org/2001/XMLSchema" xmlns:p="http://schemas.microsoft.com/office/2006/metadata/properties" xmlns:ns2="c5945d5d-aabc-4616-bc3a-b52e77b354eb" xmlns:ns3="0fe5ad26-e240-4bf2-bcd0-3c812b4c5b9e" targetNamespace="http://schemas.microsoft.com/office/2006/metadata/properties" ma:root="true" ma:fieldsID="5ec6a7c35e140c5efc39861208eee099" ns2:_="" ns3:_="">
    <xsd:import namespace="c5945d5d-aabc-4616-bc3a-b52e77b354eb"/>
    <xsd:import namespace="0fe5ad26-e240-4bf2-bcd0-3c812b4c5b9e"/>
    <xsd:element name="properties">
      <xsd:complexType>
        <xsd:sequence>
          <xsd:element name="documentManagement">
            <xsd:complexType>
              <xsd:all>
                <xsd:element ref="ns2:Dokumentenbezeichnung"/>
                <xsd:element ref="ns2:Dokumentensprache"/>
                <xsd:element ref="ns2:Land" minOccurs="0"/>
                <xsd:element ref="ns2:Prozessphase"/>
                <xsd:element ref="ns2:Teilprozess" minOccurs="0"/>
                <xsd:element ref="ns2:imsprozess"/>
                <xsd:element ref="ns2:Auftragssumme" minOccurs="0"/>
                <xsd:element ref="ns2:Division" minOccurs="0"/>
                <xsd:element ref="ns2:Dokumentenart"/>
                <xsd:element ref="ns2:Inhaltsverantwortlich"/>
                <xsd:element ref="ns2:Dokumentenersteller" minOccurs="0"/>
                <xsd:element ref="ns2:Geltungsbereich" minOccurs="0"/>
                <xsd:element ref="ns2:Thema" minOccurs="0"/>
                <xsd:element ref="ns2:Weltweit" minOccurs="0"/>
                <xsd:element ref="ns2:Formfest"/>
                <xsd:element ref="ns2:CID" minOccurs="0"/>
                <xsd:element ref="ns2:Dummy" minOccurs="0"/>
                <xsd:element ref="ns2:Auftragssumme_x003a_Kürzel" minOccurs="0"/>
                <xsd:element ref="ns2:TaxCatchAll" minOccurs="0"/>
                <xsd:element ref="ns2:TaxCatchAllLabel" minOccurs="0"/>
                <xsd:element ref="ns2:SchlagworteTaxHTField0" minOccurs="0"/>
                <xsd:element ref="ns2:OrganisationtreeTaxHTField0" minOccurs="0"/>
                <xsd:element ref="ns2:kaufmaennischeshandbuchTaxHTField0" minOccurs="0"/>
                <xsd:element ref="ns2:ManualTreePath01" minOccurs="0"/>
                <xsd:element ref="ns2:ManualTreePath02" minOccurs="0"/>
                <xsd:element ref="ns3:VorversionID" minOccurs="0"/>
                <xsd:element ref="ns3:Parents" minOccurs="0"/>
                <xsd:element ref="ns2:_dlc_DocId" minOccurs="0"/>
                <xsd:element ref="ns2:_dlc_DocIdUrl" minOccurs="0"/>
                <xsd:element ref="ns2:_dlc_DocIdPersistId" minOccurs="0"/>
                <xsd:element ref="ns3:Versionsdatum" minOccurs="0"/>
                <xsd:element ref="ns3:Versionierung" minOccurs="0"/>
                <xsd:element ref="ns3:Laenderkuerz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45d5d-aabc-4616-bc3a-b52e77b354eb" elementFormDefault="qualified">
    <xsd:import namespace="http://schemas.microsoft.com/office/2006/documentManagement/types"/>
    <xsd:import namespace="http://schemas.microsoft.com/office/infopath/2007/PartnerControls"/>
    <xsd:element name="Dokumentenbezeichnung" ma:index="1" ma:displayName="Dokumentenbezeichnung" ma:description="Titel des Dokuments" ma:internalName="Dokumentenbezeichnung" ma:readOnly="false">
      <xsd:simpleType>
        <xsd:restriction base="dms:Text">
          <xsd:maxLength value="255"/>
        </xsd:restriction>
      </xsd:simpleType>
    </xsd:element>
    <xsd:element name="Dokumentensprache" ma:index="2" ma:displayName="Dokumentensprache" ma:indexed="true" ma:list="{a60bdcd9-dbda-4f93-8c97-97f356fde322}" ma:internalName="Dokumentensprache" ma:readOnly="false" ma:showField="Title" ma:web="c5945d5d-aabc-4616-bc3a-b52e77b354eb">
      <xsd:simpleType>
        <xsd:restriction base="dms:Lookup"/>
      </xsd:simpleType>
    </xsd:element>
    <xsd:element name="Land" ma:index="3" nillable="true" ma:displayName="Land" ma:list="{a7b3f3c9-2383-475e-86db-7e50be2a5a4d}" ma:internalName="Land" ma:readOnly="false" ma:showField="Land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zessphase" ma:index="4" ma:displayName="Prozess" ma:list="{7c44e665-cda3-4bc4-912b-60ce50e4f1b9}" ma:internalName="Prozessphase" ma:readOnly="false" ma:showField="Title" ma:web="c5945d5d-aabc-4616-bc3a-b52e77b354eb">
      <xsd:simpleType>
        <xsd:restriction base="dms:Lookup"/>
      </xsd:simpleType>
    </xsd:element>
    <xsd:element name="Teilprozess" ma:index="5" nillable="true" ma:displayName="Teilprozess" ma:description="Dem Dokument zugeordneter Teilprozess" ma:list="{a0314883-b49e-458d-b3df-59714e1360ad}" ma:internalName="Teilprozess" ma:readOnly="false" ma:showField="Title" ma:web="c5945d5d-aabc-4616-bc3a-b52e77b354eb">
      <xsd:simpleType>
        <xsd:restriction base="dms:Lookup"/>
      </xsd:simpleType>
    </xsd:element>
    <xsd:element name="imsprozess" ma:index="6" ma:displayName="Hauptprozess" ma:list="{8e461d74-3090-493f-9dfa-a0e859aebee9}" ma:internalName="imsprozess" ma:readOnly="false" ma:showField="Title" ma:web="c5945d5d-aabc-4616-bc3a-b52e77b354eb">
      <xsd:simpleType>
        <xsd:restriction base="dms:Lookup"/>
      </xsd:simpleType>
    </xsd:element>
    <xsd:element name="Auftragssumme" ma:index="7" nillable="true" ma:displayName="Kategorie QM-Plan" ma:list="{e5a05441-34c8-4165-b18e-d3292830f286}" ma:internalName="Auftragssumme" ma:readOnly="fals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sion" ma:index="8" nillable="true" ma:displayName="Division" ma:list="{4bf5c233-4c22-482c-b9c2-caaa4c2b6255}" ma:internalName="Division" ma:readOnly="false" ma:showField="Title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kumentenart" ma:index="9" ma:displayName="Dokumentenart" ma:indexed="true" ma:list="{5ab04893-24f4-4f1c-bced-fdaea8833a35}" ma:internalName="Dokumentenart" ma:readOnly="false" ma:showField="Title" ma:web="c5945d5d-aabc-4616-bc3a-b52e77b354eb">
      <xsd:simpleType>
        <xsd:restriction base="dms:Lookup"/>
      </xsd:simpleType>
    </xsd:element>
    <xsd:element name="Inhaltsverantwortlich" ma:index="10" ma:displayName="Inhaltsverantwortlich" ma:list="{2309c8b3-f3d6-46df-803b-7f7d98ab876d}" ma:internalName="Inhaltsverantwortlich" ma:readOnly="false" ma:showField="Abteilung" ma:web="c5945d5d-aabc-4616-bc3a-b52e77b354eb">
      <xsd:simpleType>
        <xsd:restriction base="dms:Lookup"/>
      </xsd:simpleType>
    </xsd:element>
    <xsd:element name="Dokumentenersteller" ma:index="11" nillable="true" ma:displayName="Dokumentenersteller" ma:list="UserInfo" ma:SharePointGroup="0" ma:internalName="Dokumentenerstell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ltungsbereich" ma:index="12" nillable="true" ma:displayName="Geltungsbereich" ma:list="{08c624d3-8089-4e01-9c4f-65de8798f324}" ma:internalName="Geltungsbereich" ma:readOnly="false" ma:showField="Title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hema" ma:index="13" nillable="true" ma:displayName="Thema" ma:list="{6298f730-a083-484f-9e38-9c47797b3d3b}" ma:internalName="Thema" ma:showField="Title" ma:web="c5945d5d-aabc-4616-bc3a-b52e77b354eb">
      <xsd:simpleType>
        <xsd:restriction base="dms:Lookup"/>
      </xsd:simpleType>
    </xsd:element>
    <xsd:element name="Weltweit" ma:index="14" nillable="true" ma:displayName="Weltweit" ma:default="Nein" ma:format="Dropdown" ma:internalName="Weltweit" ma:readOnly="false">
      <xsd:simpleType>
        <xsd:restriction base="dms:Choice">
          <xsd:enumeration value="Ja"/>
          <xsd:enumeration value="Nein"/>
        </xsd:restriction>
      </xsd:simpleType>
    </xsd:element>
    <xsd:element name="Formfest" ma:index="15" ma:displayName="Formfest" ma:default="Nein" ma:description="Steuert die Hervorhebung im Inhaltsverzeichnis" ma:format="Dropdown" ma:internalName="Formfest" ma:readOnly="false">
      <xsd:simpleType>
        <xsd:restriction base="dms:Choice">
          <xsd:enumeration value="Ja"/>
          <xsd:enumeration value="Nein"/>
        </xsd:restriction>
      </xsd:simpleType>
    </xsd:element>
    <xsd:element name="CID" ma:index="16" nillable="true" ma:displayName="CID" ma:description="Content Identifier, Verknüpfung von Haupt- zu Nebendokument" ma:internalName="CID" ma:readOnly="false">
      <xsd:simpleType>
        <xsd:restriction base="dms:Text">
          <xsd:maxLength value="255"/>
        </xsd:restriction>
      </xsd:simpleType>
    </xsd:element>
    <xsd:element name="Dummy" ma:index="18" nillable="true" ma:displayName="Dummy" ma:default="Nein" ma:description="Ist das Dokument ein Dummy-Dokument?" ma:format="Dropdown" ma:internalName="Dummy">
      <xsd:simpleType>
        <xsd:restriction base="dms:Choice">
          <xsd:enumeration value="Nein"/>
          <xsd:enumeration value="Ja"/>
        </xsd:restriction>
      </xsd:simpleType>
    </xsd:element>
    <xsd:element name="Auftragssumme_x003a_Kürzel" ma:index="22" nillable="true" ma:displayName="Auftragssumme:Kürzel" ma:list="{e5a05441-34c8-4165-b18e-d3292830f286}" ma:internalName="Auftragssumme_x003A_K_x00fc_rzel" ma:readOnly="tru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5" nillable="true" ma:displayName="Taxonomy Catch All Column" ma:hidden="true" ma:list="{3271d3a3-3617-4155-a324-1aa0237e7fcd}" ma:internalName="TaxCatchAll" ma:showField="CatchAllData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6" nillable="true" ma:displayName="Taxonomy Catch All Column1" ma:hidden="true" ma:list="{3271d3a3-3617-4155-a324-1aa0237e7fcd}" ma:internalName="TaxCatchAllLabel" ma:readOnly="true" ma:showField="CatchAllDataLab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hlagworteTaxHTField0" ma:index="27" nillable="true" ma:taxonomy="true" ma:internalName="SchlagworteTaxHTField0" ma:taxonomyFieldName="Schlagworte" ma:displayName="Schlagworte" ma:default="" ma:fieldId="{05a31027-c937-49f1-8e56-60fd8229f813}" ma:taxonomyMulti="true" ma:sspId="389fee1a-3528-4fa4-9e70-ea437db5bd28" ma:termSetId="68e49918-ec3f-4ce2-a75d-f0a90aca30b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rganisationtreeTaxHTField0" ma:index="29" nillable="true" ma:taxonomy="true" ma:internalName="OrganisationtreeTaxHTField0" ma:taxonomyFieldName="Organisationtree" ma:displayName="Bereich" ma:default="" ma:fieldId="{b93a05bf-67f8-47ef-99b3-d41483e8d619}" ma:sspId="389fee1a-3528-4fa4-9e70-ea437db5bd28" ma:termSetId="754d025f-6001-492f-a1f6-8ec4c3d4269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aufmaennischeshandbuchTaxHTField0" ma:index="31" nillable="true" ma:taxonomy="true" ma:internalName="kaufmaennischeshandbuchTaxHTField0" ma:taxonomyFieldName="kaufmaennischeshandbuch" ma:displayName="Kaufmännisches Handbuch" ma:readOnly="false" ma:default="" ma:fieldId="{996992c3-c039-4d37-aff8-8cefa5a84cb5}" ma:sspId="389fee1a-3528-4fa4-9e70-ea437db5bd28" ma:termSetId="29499659-026f-469b-bac0-6ef86de44dd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anualTreePath01" ma:index="34" nillable="true" ma:displayName="Ebene 1" ma:internalName="ManualTreePath01">
      <xsd:simpleType>
        <xsd:restriction base="dms:Text">
          <xsd:maxLength value="255"/>
        </xsd:restriction>
      </xsd:simpleType>
    </xsd:element>
    <xsd:element name="ManualTreePath02" ma:index="35" nillable="true" ma:displayName="Ebene 2" ma:internalName="ManualTreePath02">
      <xsd:simpleType>
        <xsd:restriction base="dms:Text">
          <xsd:maxLength value="255"/>
        </xsd:restriction>
      </xsd:simpleType>
    </xsd:element>
    <xsd:element name="_dlc_DocId" ma:index="3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4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5ad26-e240-4bf2-bcd0-3c812b4c5b9e" elementFormDefault="qualified">
    <xsd:import namespace="http://schemas.microsoft.com/office/2006/documentManagement/types"/>
    <xsd:import namespace="http://schemas.microsoft.com/office/infopath/2007/PartnerControls"/>
    <xsd:element name="VorversionID" ma:index="37" nillable="true" ma:displayName="VorversionID" ma:decimals="0" ma:internalName="VorversionID" ma:readOnly="false">
      <xsd:simpleType>
        <xsd:restriction base="dms:Number"/>
      </xsd:simpleType>
    </xsd:element>
    <xsd:element name="Parents" ma:index="38" nillable="true" ma:displayName="Parents" ma:internalName="Parents">
      <xsd:simpleType>
        <xsd:restriction base="dms:Note">
          <xsd:maxLength value="255"/>
        </xsd:restriction>
      </xsd:simpleType>
    </xsd:element>
    <xsd:element name="Versionsdatum" ma:index="42" nillable="true" ma:displayName="Versionsdatum" ma:format="DateOnly" ma:internalName="Versionsdatum">
      <xsd:simpleType>
        <xsd:restriction base="dms:DateTime"/>
      </xsd:simpleType>
    </xsd:element>
    <xsd:element name="Versionierung" ma:index="43" nillable="true" ma:displayName="Versionierung" ma:internalName="Versionierung">
      <xsd:simpleType>
        <xsd:restriction base="dms:Text">
          <xsd:maxLength value="2"/>
        </xsd:restriction>
      </xsd:simpleType>
    </xsd:element>
    <xsd:element name="Laenderkuerzel" ma:index="44" nillable="true" ma:displayName="Laenderkuerzel" ma:internalName="Laenderkuerz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haltstyp"/>
        <xsd:element ref="dc:title" minOccurs="0" maxOccurs="1" ma:index="1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ltungsbereich xmlns="c5945d5d-aabc-4616-bc3a-b52e77b354eb">
      <Value>1</Value>
      <Value>2</Value>
      <Value>12</Value>
      <Value>10</Value>
      <Value>8</Value>
      <Value>9</Value>
    </Geltungsbereich>
    <Dummy xmlns="c5945d5d-aabc-4616-bc3a-b52e77b354eb">Nein</Dummy>
    <CID xmlns="c5945d5d-aabc-4616-bc3a-b52e77b354eb">5060</CID>
    <ManualTreePath01 xmlns="c5945d5d-aabc-4616-bc3a-b52e77b354eb" xsi:nil="true"/>
    <VorversionID xmlns="0fe5ad26-e240-4bf2-bcd0-3c812b4c5b9e" xsi:nil="true"/>
    <Dokumentenbezeichnung xmlns="c5945d5d-aabc-4616-bc3a-b52e77b354eb">Press Release</Dokumentenbezeichnung>
    <Land xmlns="c5945d5d-aabc-4616-bc3a-b52e77b354eb">
      <Value>2</Value>
      <Value>5</Value>
      <Value>4</Value>
      <Value>7</Value>
      <Value>3</Value>
      <Value>10</Value>
      <Value>13</Value>
      <Value>16</Value>
      <Value>15</Value>
      <Value>8</Value>
      <Value>14</Value>
      <Value>6</Value>
      <Value>17</Value>
      <Value>9</Value>
      <Value>11</Value>
      <Value>12</Value>
    </Land>
    <Weltweit xmlns="c5945d5d-aabc-4616-bc3a-b52e77b354eb">Ja</Weltweit>
    <Prozessphase xmlns="c5945d5d-aabc-4616-bc3a-b52e77b354eb">27</Prozessphase>
    <Division xmlns="c5945d5d-aabc-4616-bc3a-b52e77b354eb">
      <Value>1</Value>
      <Value>4</Value>
      <Value>2</Value>
      <Value>3</Value>
    </Division>
    <Auftragssumme xmlns="c5945d5d-aabc-4616-bc3a-b52e77b354eb"/>
    <Thema xmlns="c5945d5d-aabc-4616-bc3a-b52e77b354eb">8</Thema>
    <SchlagworteTaxHTField0 xmlns="c5945d5d-aabc-4616-bc3a-b52e77b354eb">
      <Terms xmlns="http://schemas.microsoft.com/office/infopath/2007/PartnerControls"/>
    </SchlagworteTaxHTField0>
    <TaxCatchAll xmlns="c5945d5d-aabc-4616-bc3a-b52e77b354eb"/>
    <imsprozess xmlns="c5945d5d-aabc-4616-bc3a-b52e77b354eb">20</imsprozess>
    <Formfest xmlns="c5945d5d-aabc-4616-bc3a-b52e77b354eb">Ja</Formfest>
    <Inhaltsverantwortlich xmlns="c5945d5d-aabc-4616-bc3a-b52e77b354eb">11</Inhaltsverantwortlich>
    <ManualTreePath02 xmlns="c5945d5d-aabc-4616-bc3a-b52e77b354eb" xsi:nil="true"/>
    <Dokumentensprache xmlns="c5945d5d-aabc-4616-bc3a-b52e77b354eb">2</Dokumentensprache>
    <OrganisationtreeTaxHTField0 xmlns="c5945d5d-aabc-4616-bc3a-b52e77b354eb">
      <Terms xmlns="http://schemas.microsoft.com/office/infopath/2007/PartnerControls"/>
    </OrganisationtreeTaxHTField0>
    <Teilprozess xmlns="c5945d5d-aabc-4616-bc3a-b52e77b354eb">18</Teilprozess>
    <Dokumentenart xmlns="c5945d5d-aabc-4616-bc3a-b52e77b354eb">8</Dokumentenart>
    <Dokumentenersteller xmlns="c5945d5d-aabc-4616-bc3a-b52e77b354eb">
      <UserInfo>
        <DisplayName>Bauer Sandra</DisplayName>
        <AccountId>9946</AccountId>
        <AccountType/>
      </UserInfo>
    </Dokumentenersteller>
    <kaufmaennischeshandbuchTaxHTField0 xmlns="c5945d5d-aabc-4616-bc3a-b52e77b354eb">
      <Terms xmlns="http://schemas.microsoft.com/office/infopath/2007/PartnerControls"/>
    </kaufmaennischeshandbuchTaxHTField0>
    <Parents xmlns="0fe5ad26-e240-4bf2-bcd0-3c812b4c5b9e" xsi:nil="true"/>
    <_dlc_DocId xmlns="c5945d5d-aabc-4616-bc3a-b52e77b354eb">PIMS-2-5061</_dlc_DocId>
    <_dlc_DocIdUrl xmlns="c5945d5d-aabc-4616-bc3a-b52e77b354eb">
      <Url>http://docpool/_layouts/DocIdRedir.aspx?ID=PIMS-2-5061</Url>
      <Description>PIMS-2-5061</Description>
    </_dlc_DocIdUrl>
    <Versionsdatum xmlns="0fe5ad26-e240-4bf2-bcd0-3c812b4c5b9e" xsi:nil="true"/>
    <Versionierung xmlns="0fe5ad26-e240-4bf2-bcd0-3c812b4c5b9e" xsi:nil="true"/>
    <Laenderkuerzel xmlns="0fe5ad26-e240-4bf2-bcd0-3c812b4c5b9e">AT,BG,CH,CZ,DE,HU,SA,NO,OM,PL,QA,RO,SE,SK,RS,TR</Laenderkuerze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3C4EA-5AD0-4F3D-AEA3-AFA8F98DB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45d5d-aabc-4616-bc3a-b52e77b354eb"/>
    <ds:schemaRef ds:uri="0fe5ad26-e240-4bf2-bcd0-3c812b4c5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75D8E7-0EDD-4235-B2F3-24C7A4810CF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3DF5BF2-C559-4407-89F7-9ED052F854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DB53C6-8884-42D0-8977-4960B76BC9D8}">
  <ds:schemaRefs>
    <ds:schemaRef ds:uri="http://schemas.microsoft.com/office/2006/metadata/properties"/>
    <ds:schemaRef ds:uri="http://schemas.microsoft.com/office/infopath/2007/PartnerControls"/>
    <ds:schemaRef ds:uri="c5945d5d-aabc-4616-bc3a-b52e77b354eb"/>
    <ds:schemaRef ds:uri="0fe5ad26-e240-4bf2-bcd0-3c812b4c5b9e"/>
  </ds:schemaRefs>
</ds:datastoreItem>
</file>

<file path=customXml/itemProps5.xml><?xml version="1.0" encoding="utf-8"?>
<ds:datastoreItem xmlns:ds="http://schemas.openxmlformats.org/officeDocument/2006/customXml" ds:itemID="{A99289E2-D3E9-4EEA-BEF7-C349E2B21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009_VO_PORR_Pressrelease_en (1).dotx</Template>
  <TotalTime>0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2020-02-10T06:17:00Z</dcterms:created>
  <dcterms:modified xsi:type="dcterms:W3CDTF">2020-02-10T07:17:00Z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0x01010077B213631BC0DE40B95AD959D9EE53E5010024A6A4FDB317D048962CAF34DD3819F7</vt:lpwstr>
  </property>
  <property fmtid="{D5CDD505-2E9C-101B-9397-08002B2CF9AE}" pid="3" name="Schlagworte">
    <vt:lpwstr/>
  </property>
  <property fmtid="{D5CDD505-2E9C-101B-9397-08002B2CF9AE}" pid="4" name="_dlc_DocIdItemGuid">
    <vt:lpwstr>ea4b757d-6bf1-429b-8cac-4aa39499a390</vt:lpwstr>
  </property>
  <property fmtid="{D5CDD505-2E9C-101B-9397-08002B2CF9AE}" pid="5" name="RID">
    <vt:r8>2414</vt:r8>
  </property>
  <property fmtid="{D5CDD505-2E9C-101B-9397-08002B2CF9AE}" pid="6" name="WorkflowChangePath">
    <vt:lpwstr>01906fe5-6464-46e0-871f-7af39fbb0bf8,13;1c9f1cb5-6f9e-4641-ad8a-05f76282b397,19;1c9f1cb5-6f9e-4641-ad8a-05f76282b397,17;</vt:lpwstr>
  </property>
  <property fmtid="{D5CDD505-2E9C-101B-9397-08002B2CF9AE}" pid="7" name="Order">
    <vt:r8>506100</vt:r8>
  </property>
</Properties>
</file>